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1CA0BB" w14:textId="77777777" w:rsidR="00F414F8" w:rsidRPr="00B417FC" w:rsidRDefault="00375CC3" w:rsidP="00B417FC">
      <w:pPr>
        <w:pStyle w:val="Title"/>
      </w:pPr>
      <w:r>
        <w:t>Explanation of Strain Calculator Output Data</w:t>
      </w:r>
    </w:p>
    <w:p w14:paraId="6A4F10A1" w14:textId="77777777" w:rsidR="00720DC6" w:rsidRPr="00720DC6" w:rsidRDefault="00375CC3" w:rsidP="008945A5">
      <w:pPr>
        <w:pStyle w:val="Authortext"/>
      </w:pPr>
      <w:r>
        <w:t>Original document by Vince Cronin (Baylor University). Revisions by Beth Pratt-Sitaula (UNAVCO).</w:t>
      </w:r>
    </w:p>
    <w:p w14:paraId="763DE380" w14:textId="77777777" w:rsidR="00375CC3" w:rsidRDefault="00917F16" w:rsidP="000F07A2">
      <w:pPr>
        <w:pStyle w:val="Heading1"/>
        <w:spacing w:after="240"/>
        <w:rPr>
          <w:rFonts w:ascii="Times New Roman" w:eastAsia="MS Mincho" w:hAnsi="Times New Roman" w:cs="Times New Roman"/>
          <w:b w:val="0"/>
          <w:bCs w:val="0"/>
          <w:i/>
          <w:sz w:val="24"/>
          <w:szCs w:val="24"/>
        </w:rPr>
      </w:pPr>
      <w:r>
        <w:rPr>
          <w:noProof/>
        </w:rPr>
        <w:drawing>
          <wp:anchor distT="0" distB="0" distL="114300" distR="114300" simplePos="0" relativeHeight="251668480" behindDoc="1" locked="0" layoutInCell="1" allowOverlap="1" wp14:anchorId="5AC576CB" wp14:editId="646B3EB5">
            <wp:simplePos x="0" y="0"/>
            <wp:positionH relativeFrom="column">
              <wp:posOffset>3838575</wp:posOffset>
            </wp:positionH>
            <wp:positionV relativeFrom="paragraph">
              <wp:posOffset>857885</wp:posOffset>
            </wp:positionV>
            <wp:extent cx="2047875" cy="2024380"/>
            <wp:effectExtent l="0" t="0" r="9525" b="0"/>
            <wp:wrapTight wrapText="bothSides">
              <wp:wrapPolygon edited="0">
                <wp:start x="0" y="0"/>
                <wp:lineTo x="0" y="21343"/>
                <wp:lineTo x="21500" y="21343"/>
                <wp:lineTo x="215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lation.jpg"/>
                    <pic:cNvPicPr/>
                  </pic:nvPicPr>
                  <pic:blipFill>
                    <a:blip r:embed="rId9">
                      <a:extLst>
                        <a:ext uri="{28A0092B-C50C-407E-A947-70E740481C1C}">
                          <a14:useLocalDpi xmlns:a14="http://schemas.microsoft.com/office/drawing/2010/main" val="0"/>
                        </a:ext>
                      </a:extLst>
                    </a:blip>
                    <a:stretch>
                      <a:fillRect/>
                    </a:stretch>
                  </pic:blipFill>
                  <pic:spPr>
                    <a:xfrm>
                      <a:off x="0" y="0"/>
                      <a:ext cx="2047875" cy="2024380"/>
                    </a:xfrm>
                    <a:prstGeom prst="rect">
                      <a:avLst/>
                    </a:prstGeom>
                  </pic:spPr>
                </pic:pic>
              </a:graphicData>
            </a:graphic>
            <wp14:sizeRelH relativeFrom="page">
              <wp14:pctWidth>0</wp14:pctWidth>
            </wp14:sizeRelH>
            <wp14:sizeRelV relativeFrom="page">
              <wp14:pctHeight>0</wp14:pctHeight>
            </wp14:sizeRelV>
          </wp:anchor>
        </w:drawing>
      </w:r>
      <w:r w:rsidR="00375CC3" w:rsidRPr="00375CC3">
        <w:rPr>
          <w:rFonts w:ascii="Times New Roman" w:eastAsia="MS Mincho" w:hAnsi="Times New Roman" w:cs="Times New Roman"/>
          <w:b w:val="0"/>
          <w:bCs w:val="0"/>
          <w:i/>
          <w:sz w:val="24"/>
          <w:szCs w:val="24"/>
        </w:rPr>
        <w:t>The “GPS Triangle Strain Calculator” (Excel and Matlab versions) takes the velocity at each of the three GPS stations, and determines what types of transformations the region between them is undergoing. breaks the total measured GPS velocities into components of the different types of transformations—translation, rotation, extension, and strain.</w:t>
      </w:r>
    </w:p>
    <w:p w14:paraId="3F4D9EBC" w14:textId="77777777" w:rsidR="000F07A2" w:rsidRDefault="000F07A2" w:rsidP="000F07A2">
      <w:pPr>
        <w:pStyle w:val="ListParagraph"/>
        <w:numPr>
          <w:ilvl w:val="0"/>
          <w:numId w:val="2"/>
        </w:numPr>
        <w:ind w:left="360"/>
        <w:rPr>
          <w:rFonts w:ascii="Times New Roman" w:hAnsi="Times New Roman"/>
        </w:rPr>
      </w:pPr>
      <w:r w:rsidRPr="00E82ADF">
        <w:rPr>
          <w:rFonts w:ascii="Times New Roman" w:hAnsi="Times New Roman"/>
        </w:rPr>
        <w:t xml:space="preserve">The </w:t>
      </w:r>
      <w:r>
        <w:rPr>
          <w:rFonts w:ascii="Times New Roman" w:hAnsi="Times New Roman"/>
          <w:b/>
          <w:i/>
        </w:rPr>
        <w:t>Translation V</w:t>
      </w:r>
      <w:r w:rsidRPr="00E82ADF">
        <w:rPr>
          <w:rFonts w:ascii="Times New Roman" w:hAnsi="Times New Roman"/>
          <w:b/>
          <w:i/>
        </w:rPr>
        <w:t>ector</w:t>
      </w:r>
      <w:r w:rsidRPr="00E82ADF">
        <w:rPr>
          <w:rFonts w:ascii="Times New Roman" w:hAnsi="Times New Roman"/>
        </w:rPr>
        <w:t xml:space="preserve"> can be visualized as the vector from one specific point to another -- from the original position of the center of the triangle formed by the three GPS sites to the displaced position </w:t>
      </w:r>
      <w:r>
        <w:rPr>
          <w:rFonts w:ascii="Times New Roman" w:hAnsi="Times New Roman"/>
        </w:rPr>
        <w:t xml:space="preserve">of the center of the </w:t>
      </w:r>
      <w:bookmarkStart w:id="0" w:name="_GoBack"/>
      <w:bookmarkEnd w:id="0"/>
      <w:r>
        <w:rPr>
          <w:rFonts w:ascii="Times New Roman" w:hAnsi="Times New Roman"/>
        </w:rPr>
        <w:t>triangle.</w:t>
      </w:r>
    </w:p>
    <w:p w14:paraId="1FCF683E" w14:textId="77777777" w:rsidR="000F07A2" w:rsidRDefault="000F07A2" w:rsidP="000F07A2">
      <w:pPr>
        <w:pStyle w:val="ListParagraph"/>
        <w:numPr>
          <w:ilvl w:val="1"/>
          <w:numId w:val="2"/>
        </w:numPr>
        <w:ind w:left="1080"/>
        <w:rPr>
          <w:rFonts w:ascii="Times New Roman" w:hAnsi="Times New Roman"/>
        </w:rPr>
      </w:pPr>
      <w:r w:rsidRPr="00E82ADF">
        <w:rPr>
          <w:rFonts w:ascii="Times New Roman" w:hAnsi="Times New Roman"/>
        </w:rPr>
        <w:t xml:space="preserve">The </w:t>
      </w:r>
      <w:r w:rsidRPr="00E82ADF">
        <w:rPr>
          <w:rFonts w:ascii="Times New Roman" w:hAnsi="Times New Roman"/>
          <w:b/>
          <w:i/>
        </w:rPr>
        <w:t>East component</w:t>
      </w:r>
      <w:r w:rsidRPr="00E82ADF">
        <w:rPr>
          <w:rFonts w:ascii="Times New Roman" w:hAnsi="Times New Roman"/>
        </w:rPr>
        <w:t xml:space="preserve"> of the translation vector is computed by taking the average of the three E (east-west) velocity vectors, expressed in meters per year</w:t>
      </w:r>
      <w:r>
        <w:rPr>
          <w:rFonts w:ascii="Times New Roman" w:hAnsi="Times New Roman"/>
        </w:rPr>
        <w:t xml:space="preserve"> (1 m/yr = 1000 mm/yr; </w:t>
      </w:r>
      <w:r w:rsidRPr="00E82ADF">
        <w:rPr>
          <w:rFonts w:ascii="Times New Roman" w:hAnsi="Times New Roman"/>
        </w:rPr>
        <w:t>1 mm/yr = 0.001 m/yr)</w:t>
      </w:r>
      <w:r>
        <w:rPr>
          <w:rFonts w:ascii="Times New Roman" w:hAnsi="Times New Roman"/>
        </w:rPr>
        <w:t>. A negative value signifies westward movement.</w:t>
      </w:r>
    </w:p>
    <w:p w14:paraId="72DED31C" w14:textId="77777777" w:rsidR="000F07A2" w:rsidRDefault="000374E5" w:rsidP="000F07A2">
      <w:pPr>
        <w:pStyle w:val="ListParagraph"/>
        <w:numPr>
          <w:ilvl w:val="1"/>
          <w:numId w:val="2"/>
        </w:numPr>
        <w:ind w:left="1080"/>
        <w:rPr>
          <w:rFonts w:ascii="Times New Roman" w:hAnsi="Times New Roman"/>
        </w:rPr>
      </w:pPr>
      <w:r w:rsidRPr="00917F16">
        <w:rPr>
          <w:rFonts w:ascii="Times New Roman" w:hAnsi="Times New Roman"/>
          <w:noProof/>
        </w:rPr>
        <mc:AlternateContent>
          <mc:Choice Requires="wps">
            <w:drawing>
              <wp:anchor distT="0" distB="0" distL="114300" distR="114300" simplePos="0" relativeHeight="251661311" behindDoc="1" locked="0" layoutInCell="1" allowOverlap="1" wp14:anchorId="0151945A" wp14:editId="31B4F812">
                <wp:simplePos x="0" y="0"/>
                <wp:positionH relativeFrom="column">
                  <wp:posOffset>3837940</wp:posOffset>
                </wp:positionH>
                <wp:positionV relativeFrom="paragraph">
                  <wp:posOffset>113665</wp:posOffset>
                </wp:positionV>
                <wp:extent cx="2105025" cy="266700"/>
                <wp:effectExtent l="0" t="0" r="9525" b="0"/>
                <wp:wrapTight wrapText="bothSides">
                  <wp:wrapPolygon edited="0">
                    <wp:start x="0" y="0"/>
                    <wp:lineTo x="0" y="20057"/>
                    <wp:lineTo x="21502" y="20057"/>
                    <wp:lineTo x="21502"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66700"/>
                        </a:xfrm>
                        <a:prstGeom prst="rect">
                          <a:avLst/>
                        </a:prstGeom>
                        <a:solidFill>
                          <a:srgbClr val="FFFFFF"/>
                        </a:solidFill>
                        <a:ln w="9525">
                          <a:noFill/>
                          <a:miter lim="800000"/>
                          <a:headEnd/>
                          <a:tailEnd/>
                        </a:ln>
                      </wps:spPr>
                      <wps:txbx>
                        <w:txbxContent>
                          <w:p w14:paraId="3FEC5DF8" w14:textId="77777777" w:rsidR="00917F16" w:rsidRDefault="00917F16" w:rsidP="000374E5">
                            <w:pPr>
                              <w:pStyle w:val="Captiontext"/>
                              <w:spacing w:before="0" w:after="0" w:line="720" w:lineRule="auto"/>
                            </w:pPr>
                            <w:r>
                              <w:rPr>
                                <w:rStyle w:val="CaptiontextChar"/>
                              </w:rPr>
                              <w:t>Figure 1.</w:t>
                            </w:r>
                            <w:r w:rsidRPr="006B3910">
                              <w:rPr>
                                <w:rStyle w:val="CaptiontextChar"/>
                              </w:rPr>
                              <w:t xml:space="preserve"> </w:t>
                            </w:r>
                            <w:r>
                              <w:rPr>
                                <w:rStyle w:val="CaptiontextChar"/>
                              </w:rPr>
                              <w:t>Translation.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302.2pt;margin-top:8.95pt;width:165.75pt;height:21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" stroked="f">
                <v:textbox>
                  <w:txbxContent>
                    <w:p w14:paraId="3FEC5DF8" w14:textId="77777777" w:rsidR="00917F16" w:rsidRDefault="00917F16" w:rsidP="000374E5">
                      <w:pPr>
                        <w:pStyle w:val="Captiontext"/>
                        <w:spacing w:before="0" w:after="0" w:line="720" w:lineRule="auto"/>
                      </w:pPr>
                      <w:r>
                        <w:rPr>
                          <w:rStyle w:val="CaptiontextChar"/>
                        </w:rPr>
                        <w:t>Figure 1.</w:t>
                      </w:r>
                      <w:r w:rsidRPr="006B3910">
                        <w:rPr>
                          <w:rStyle w:val="CaptiontextChar"/>
                        </w:rPr>
                        <w:t xml:space="preserve"> </w:t>
                      </w:r>
                      <w:r>
                        <w:rPr>
                          <w:rStyle w:val="CaptiontextChar"/>
                        </w:rPr>
                        <w:t>Translation.</w:t>
                      </w:r>
                    </w:p>
                  </w:txbxContent>
                </v:textbox>
                <w10:wrap type="tight"/>
              </v:shape>
            </w:pict>
          </mc:Fallback>
        </mc:AlternateContent>
      </w:r>
      <w:r w:rsidR="000F07A2" w:rsidRPr="00E82ADF">
        <w:rPr>
          <w:rFonts w:ascii="Times New Roman" w:hAnsi="Times New Roman"/>
        </w:rPr>
        <w:t xml:space="preserve">In a similar way, the </w:t>
      </w:r>
      <w:r w:rsidR="000F07A2" w:rsidRPr="00E82ADF">
        <w:rPr>
          <w:rFonts w:ascii="Times New Roman" w:hAnsi="Times New Roman"/>
          <w:b/>
          <w:i/>
        </w:rPr>
        <w:t>N component</w:t>
      </w:r>
      <w:r w:rsidR="000F07A2" w:rsidRPr="00E82ADF">
        <w:rPr>
          <w:rFonts w:ascii="Times New Roman" w:hAnsi="Times New Roman"/>
        </w:rPr>
        <w:t xml:space="preserve"> of the translation vector is the average of the N (north-south) velocity vectors, al</w:t>
      </w:r>
      <w:r w:rsidR="000F07A2">
        <w:rPr>
          <w:rFonts w:ascii="Times New Roman" w:hAnsi="Times New Roman"/>
        </w:rPr>
        <w:t>so expressed in meters per year; negative value is southward movement.</w:t>
      </w:r>
    </w:p>
    <w:p w14:paraId="6955C90A" w14:textId="77777777" w:rsidR="000F07A2" w:rsidRDefault="000F07A2" w:rsidP="000F07A2">
      <w:pPr>
        <w:pStyle w:val="ListParagraph"/>
        <w:numPr>
          <w:ilvl w:val="1"/>
          <w:numId w:val="2"/>
        </w:numPr>
        <w:ind w:left="1080"/>
        <w:rPr>
          <w:rFonts w:ascii="Times New Roman" w:hAnsi="Times New Roman"/>
        </w:rPr>
      </w:pPr>
      <w:r w:rsidRPr="00E82ADF">
        <w:rPr>
          <w:rFonts w:ascii="Times New Roman" w:hAnsi="Times New Roman"/>
        </w:rPr>
        <w:t xml:space="preserve">The </w:t>
      </w:r>
      <w:r>
        <w:rPr>
          <w:rFonts w:ascii="Times New Roman" w:hAnsi="Times New Roman"/>
          <w:b/>
          <w:i/>
        </w:rPr>
        <w:t>A</w:t>
      </w:r>
      <w:r w:rsidRPr="00E82ADF">
        <w:rPr>
          <w:rFonts w:ascii="Times New Roman" w:hAnsi="Times New Roman"/>
          <w:b/>
          <w:i/>
        </w:rPr>
        <w:t>zimuth</w:t>
      </w:r>
      <w:r w:rsidRPr="00E82ADF">
        <w:rPr>
          <w:rFonts w:ascii="Times New Roman" w:hAnsi="Times New Roman"/>
        </w:rPr>
        <w:t xml:space="preserve"> of the translation is the average direction that the GPS sites are moving.  The azimuth is measured in a horizontal plane, starting at north (0° azimuth) and rotating around in a clockwise direction.  So, for example, a translation vector that is pointing due west has an azimuth of 270°.</w:t>
      </w:r>
    </w:p>
    <w:p w14:paraId="1B0E65D1" w14:textId="77777777" w:rsidR="000F07A2" w:rsidRPr="00E82ADF" w:rsidRDefault="000F07A2" w:rsidP="000F07A2">
      <w:pPr>
        <w:pStyle w:val="ListParagraph"/>
        <w:numPr>
          <w:ilvl w:val="1"/>
          <w:numId w:val="2"/>
        </w:numPr>
        <w:ind w:left="1080"/>
        <w:rPr>
          <w:rFonts w:ascii="Times New Roman" w:hAnsi="Times New Roman"/>
        </w:rPr>
      </w:pPr>
      <w:r w:rsidRPr="00E82ADF">
        <w:rPr>
          <w:rFonts w:ascii="Times New Roman" w:hAnsi="Times New Roman"/>
        </w:rPr>
        <w:t xml:space="preserve">The </w:t>
      </w:r>
      <w:r w:rsidRPr="00E82ADF">
        <w:rPr>
          <w:rFonts w:ascii="Times New Roman" w:hAnsi="Times New Roman"/>
          <w:b/>
          <w:i/>
        </w:rPr>
        <w:t>speed</w:t>
      </w:r>
      <w:r w:rsidRPr="00E82ADF">
        <w:rPr>
          <w:rFonts w:ascii="Times New Roman" w:hAnsi="Times New Roman"/>
        </w:rPr>
        <w:t xml:space="preserve"> of the translation vector is the length or magnitude of the vector, expressed in meters per year.  This is found using the Pythagorean theorem because the E and N components form a right triangle with the translation vector as the hypotenuse.  If </w:t>
      </w:r>
      <w:r w:rsidRPr="00E82ADF">
        <w:rPr>
          <w:rFonts w:ascii="Times New Roman" w:hAnsi="Times New Roman"/>
          <w:i/>
        </w:rPr>
        <w:t>E</w:t>
      </w:r>
      <w:r w:rsidRPr="00E82ADF">
        <w:rPr>
          <w:rFonts w:ascii="Times New Roman" w:hAnsi="Times New Roman"/>
        </w:rPr>
        <w:t xml:space="preserve"> is the E component, and </w:t>
      </w:r>
      <w:r w:rsidRPr="00E82ADF">
        <w:rPr>
          <w:rFonts w:ascii="Times New Roman" w:hAnsi="Times New Roman"/>
          <w:i/>
        </w:rPr>
        <w:t>N</w:t>
      </w:r>
      <w:r w:rsidRPr="00E82ADF">
        <w:rPr>
          <w:rFonts w:ascii="Times New Roman" w:hAnsi="Times New Roman"/>
        </w:rPr>
        <w:t xml:space="preserve"> is the N component, then  </w:t>
      </w:r>
    </w:p>
    <w:p w14:paraId="1264CCF5" w14:textId="77777777" w:rsidR="000F07A2" w:rsidRDefault="000F07A2" w:rsidP="000F07A2">
      <w:pPr>
        <w:ind w:left="1080" w:hanging="360"/>
        <w:jc w:val="center"/>
      </w:pPr>
      <w:r>
        <w:t>speed =</w:t>
      </w:r>
      <w:r w:rsidRPr="0055713F">
        <w:rPr>
          <w:position w:val="-6"/>
        </w:rPr>
        <w:object w:dxaOrig="1040" w:dyaOrig="380" w14:anchorId="069D86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pt;height:19pt" o:ole="">
            <v:imagedata r:id="rId10" o:title=""/>
          </v:shape>
          <o:OLEObject Type="Embed" ProgID="Equation.DSMT4" ShapeID="_x0000_i1025" DrawAspect="Content" ObjectID="_1303458885" r:id="rId11"/>
        </w:object>
      </w:r>
    </w:p>
    <w:p w14:paraId="4017982A" w14:textId="77777777" w:rsidR="000F07A2" w:rsidRDefault="00917F16" w:rsidP="00C26038">
      <w:pPr>
        <w:pStyle w:val="ListParagraph"/>
        <w:numPr>
          <w:ilvl w:val="0"/>
          <w:numId w:val="2"/>
        </w:numPr>
        <w:rPr>
          <w:rFonts w:ascii="Times New Roman" w:hAnsi="Times New Roman"/>
        </w:rPr>
      </w:pPr>
      <w:r w:rsidRPr="00917F16">
        <w:rPr>
          <w:rFonts w:ascii="Times New Roman" w:hAnsi="Times New Roman"/>
          <w:noProof/>
        </w:rPr>
        <mc:AlternateContent>
          <mc:Choice Requires="wps">
            <w:drawing>
              <wp:anchor distT="0" distB="0" distL="114300" distR="114300" simplePos="0" relativeHeight="251667456" behindDoc="1" locked="0" layoutInCell="1" allowOverlap="1" wp14:anchorId="644E4D3C" wp14:editId="2AF5E727">
                <wp:simplePos x="0" y="0"/>
                <wp:positionH relativeFrom="column">
                  <wp:posOffset>3695700</wp:posOffset>
                </wp:positionH>
                <wp:positionV relativeFrom="paragraph">
                  <wp:posOffset>1982470</wp:posOffset>
                </wp:positionV>
                <wp:extent cx="2190750" cy="295275"/>
                <wp:effectExtent l="0" t="0" r="0" b="9525"/>
                <wp:wrapTight wrapText="bothSides">
                  <wp:wrapPolygon edited="0">
                    <wp:start x="0" y="0"/>
                    <wp:lineTo x="0" y="20903"/>
                    <wp:lineTo x="21412" y="20903"/>
                    <wp:lineTo x="21412"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95275"/>
                        </a:xfrm>
                        <a:prstGeom prst="rect">
                          <a:avLst/>
                        </a:prstGeom>
                        <a:solidFill>
                          <a:srgbClr val="FFFFFF"/>
                        </a:solidFill>
                        <a:ln w="9525">
                          <a:noFill/>
                          <a:miter lim="800000"/>
                          <a:headEnd/>
                          <a:tailEnd/>
                        </a:ln>
                      </wps:spPr>
                      <wps:txbx>
                        <w:txbxContent>
                          <w:p w14:paraId="7D425C09" w14:textId="77777777" w:rsidR="00917F16" w:rsidRDefault="00917F16" w:rsidP="000374E5">
                            <w:pPr>
                              <w:pStyle w:val="Captiontext"/>
                              <w:spacing w:before="0" w:after="0"/>
                            </w:pPr>
                            <w:r>
                              <w:rPr>
                                <w:rStyle w:val="CaptiontextChar"/>
                              </w:rPr>
                              <w:t>Figure 2.</w:t>
                            </w:r>
                            <w:r w:rsidRPr="006B3910">
                              <w:rPr>
                                <w:rStyle w:val="CaptiontextChar"/>
                              </w:rPr>
                              <w:t xml:space="preserve"> </w:t>
                            </w:r>
                            <w:r w:rsidR="000374E5">
                              <w:rPr>
                                <w:rStyle w:val="CaptiontextChar"/>
                              </w:rPr>
                              <w:t>Rotation.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91pt;margin-top:156.1pt;width:172.5pt;height:23.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" stroked="f">
                <v:textbox>
                  <w:txbxContent>
                    <w:p w14:paraId="7D425C09" w14:textId="77777777" w:rsidR="00917F16" w:rsidRDefault="00917F16" w:rsidP="000374E5">
                      <w:pPr>
                        <w:pStyle w:val="Captiontext"/>
                        <w:spacing w:before="0" w:after="0"/>
                      </w:pPr>
                      <w:r>
                        <w:rPr>
                          <w:rStyle w:val="CaptiontextChar"/>
                        </w:rPr>
                        <w:t>Figure 2.</w:t>
                      </w:r>
                      <w:r w:rsidRPr="006B3910">
                        <w:rPr>
                          <w:rStyle w:val="CaptiontextChar"/>
                        </w:rPr>
                        <w:t xml:space="preserve"> </w:t>
                      </w:r>
                      <w:r w:rsidR="000374E5">
                        <w:rPr>
                          <w:rStyle w:val="CaptiontextChar"/>
                        </w:rPr>
                        <w:t>Rotation.</w:t>
                      </w:r>
                    </w:p>
                  </w:txbxContent>
                </v:textbox>
                <w10:wrap type="tight"/>
              </v:shape>
            </w:pict>
          </mc:Fallback>
        </mc:AlternateContent>
      </w:r>
      <w:r w:rsidR="00C26038">
        <w:rPr>
          <w:rFonts w:ascii="Times New Roman" w:hAnsi="Times New Roman"/>
          <w:noProof/>
        </w:rPr>
        <w:drawing>
          <wp:anchor distT="0" distB="0" distL="114300" distR="114300" simplePos="0" relativeHeight="251669504" behindDoc="1" locked="0" layoutInCell="1" allowOverlap="1" wp14:anchorId="36B197FD" wp14:editId="56209010">
            <wp:simplePos x="0" y="0"/>
            <wp:positionH relativeFrom="column">
              <wp:posOffset>3695700</wp:posOffset>
            </wp:positionH>
            <wp:positionV relativeFrom="paragraph">
              <wp:posOffset>90805</wp:posOffset>
            </wp:positionV>
            <wp:extent cx="2251710" cy="1924050"/>
            <wp:effectExtent l="0" t="0" r="0" b="0"/>
            <wp:wrapTight wrapText="bothSides">
              <wp:wrapPolygon edited="0">
                <wp:start x="0" y="0"/>
                <wp:lineTo x="0" y="21386"/>
                <wp:lineTo x="21381" y="21386"/>
                <wp:lineTo x="2138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tionDiagram.jpg"/>
                    <pic:cNvPicPr/>
                  </pic:nvPicPr>
                  <pic:blipFill>
                    <a:blip r:embed="rId12">
                      <a:extLst>
                        <a:ext uri="{28A0092B-C50C-407E-A947-70E740481C1C}">
                          <a14:useLocalDpi xmlns:a14="http://schemas.microsoft.com/office/drawing/2010/main" val="0"/>
                        </a:ext>
                      </a:extLst>
                    </a:blip>
                    <a:stretch>
                      <a:fillRect/>
                    </a:stretch>
                  </pic:blipFill>
                  <pic:spPr>
                    <a:xfrm>
                      <a:off x="0" y="0"/>
                      <a:ext cx="2251710" cy="1924050"/>
                    </a:xfrm>
                    <a:prstGeom prst="rect">
                      <a:avLst/>
                    </a:prstGeom>
                  </pic:spPr>
                </pic:pic>
              </a:graphicData>
            </a:graphic>
            <wp14:sizeRelH relativeFrom="page">
              <wp14:pctWidth>0</wp14:pctWidth>
            </wp14:sizeRelH>
            <wp14:sizeRelV relativeFrom="page">
              <wp14:pctHeight>0</wp14:pctHeight>
            </wp14:sizeRelV>
          </wp:anchor>
        </w:drawing>
      </w:r>
      <w:r w:rsidR="000F07A2" w:rsidRPr="00F41A57">
        <w:rPr>
          <w:rFonts w:ascii="Times New Roman" w:hAnsi="Times New Roman"/>
        </w:rPr>
        <w:t xml:space="preserve">The </w:t>
      </w:r>
      <w:r w:rsidR="000F07A2" w:rsidRPr="00B86C9D">
        <w:rPr>
          <w:rFonts w:ascii="Times New Roman" w:hAnsi="Times New Roman"/>
          <w:b/>
          <w:i/>
        </w:rPr>
        <w:t>R</w:t>
      </w:r>
      <w:r w:rsidR="000F07A2">
        <w:rPr>
          <w:rFonts w:ascii="Times New Roman" w:hAnsi="Times New Roman"/>
          <w:b/>
          <w:i/>
        </w:rPr>
        <w:t>otational V</w:t>
      </w:r>
      <w:r w:rsidR="000F07A2" w:rsidRPr="00F41A57">
        <w:rPr>
          <w:rFonts w:ascii="Times New Roman" w:hAnsi="Times New Roman"/>
          <w:b/>
          <w:i/>
        </w:rPr>
        <w:t>elocity</w:t>
      </w:r>
      <w:r w:rsidR="000F07A2" w:rsidRPr="00F41A57">
        <w:rPr>
          <w:rFonts w:ascii="Times New Roman" w:hAnsi="Times New Roman"/>
        </w:rPr>
        <w:t xml:space="preserve"> is given in both degrees per year and in billionth of a radian per year (nano-rad/yr), which is the unit that is more generally used for this work.  </w:t>
      </w:r>
      <w:r w:rsidR="00C26038" w:rsidRPr="00C26038">
        <w:rPr>
          <w:rFonts w:ascii="Times New Roman" w:hAnsi="Times New Roman"/>
        </w:rPr>
        <w:t>As a result of the deformation that is reflected in the GPS site velocities, we can identify the major and minor axes of the horizontal strain ellipse (solid red and blue lines in the illustration at right).  If we painted a line on the crust along the major and minor axes, and then reversed the deformation, those painted line would have changed their orientation a little bit (dashed red and blue lines).</w:t>
      </w:r>
      <w:r w:rsidR="000F07A2" w:rsidRPr="00F41A57">
        <w:rPr>
          <w:rFonts w:ascii="Times New Roman" w:hAnsi="Times New Roman"/>
        </w:rPr>
        <w:t xml:space="preserve">  The change in orientation per </w:t>
      </w:r>
      <w:r w:rsidR="000F07A2" w:rsidRPr="00F41A57">
        <w:rPr>
          <w:rFonts w:ascii="Times New Roman" w:hAnsi="Times New Roman"/>
        </w:rPr>
        <w:lastRenderedPageBreak/>
        <w:t xml:space="preserve">year is the </w:t>
      </w:r>
      <w:r w:rsidR="000F07A2" w:rsidRPr="00F41A57">
        <w:rPr>
          <w:rFonts w:ascii="Times New Roman" w:hAnsi="Times New Roman"/>
          <w:b/>
          <w:i/>
        </w:rPr>
        <w:t>rotation</w:t>
      </w:r>
      <w:r w:rsidR="000F07A2" w:rsidRPr="00F41A57">
        <w:rPr>
          <w:rFonts w:ascii="Times New Roman" w:hAnsi="Times New Roman"/>
        </w:rPr>
        <w:t xml:space="preserve"> that is given in the output.  The </w:t>
      </w:r>
      <w:r w:rsidR="000F07A2" w:rsidRPr="00F41A57">
        <w:rPr>
          <w:rFonts w:ascii="Times New Roman" w:hAnsi="Times New Roman"/>
          <w:b/>
          <w:i/>
        </w:rPr>
        <w:t>direction of rotation</w:t>
      </w:r>
      <w:r w:rsidR="000F07A2" w:rsidRPr="00F41A57">
        <w:rPr>
          <w:rFonts w:ascii="Times New Roman" w:hAnsi="Times New Roman"/>
        </w:rPr>
        <w:t xml:space="preserve"> is </w:t>
      </w:r>
      <w:r w:rsidR="00C26038" w:rsidRPr="00C26038">
        <w:rPr>
          <w:rFonts w:ascii="Times New Roman" w:hAnsi="Times New Roman"/>
        </w:rPr>
        <w:t>from the original orientation of a given axis and its orientation after deformation.</w:t>
      </w:r>
      <w:r w:rsidR="000F07A2" w:rsidRPr="00F41A57">
        <w:rPr>
          <w:rFonts w:ascii="Times New Roman" w:hAnsi="Times New Roman"/>
        </w:rPr>
        <w:t xml:space="preserve">  </w:t>
      </w:r>
      <w:r w:rsidR="000F07A2">
        <w:rPr>
          <w:rFonts w:ascii="Times New Roman" w:hAnsi="Times New Roman"/>
        </w:rPr>
        <w:br/>
      </w:r>
    </w:p>
    <w:p w14:paraId="64354FD5" w14:textId="77777777" w:rsidR="00F91CB1" w:rsidRDefault="000374E5" w:rsidP="000F07A2">
      <w:pPr>
        <w:pStyle w:val="ListParagraph"/>
        <w:numPr>
          <w:ilvl w:val="0"/>
          <w:numId w:val="2"/>
        </w:numPr>
        <w:ind w:left="360"/>
        <w:rPr>
          <w:rFonts w:ascii="Times New Roman" w:hAnsi="Times New Roman"/>
        </w:rPr>
      </w:pPr>
      <w:r>
        <w:rPr>
          <w:rFonts w:ascii="Times New Roman" w:hAnsi="Times New Roman"/>
          <w:noProof/>
        </w:rPr>
        <w:drawing>
          <wp:anchor distT="0" distB="0" distL="114300" distR="114300" simplePos="0" relativeHeight="251678720" behindDoc="1" locked="0" layoutInCell="1" allowOverlap="1" wp14:anchorId="3A4396C5" wp14:editId="4DFBDF0E">
            <wp:simplePos x="0" y="0"/>
            <wp:positionH relativeFrom="column">
              <wp:posOffset>228600</wp:posOffset>
            </wp:positionH>
            <wp:positionV relativeFrom="paragraph">
              <wp:posOffset>2674620</wp:posOffset>
            </wp:positionV>
            <wp:extent cx="5715000" cy="1936750"/>
            <wp:effectExtent l="0" t="0" r="0" b="6350"/>
            <wp:wrapTight wrapText="bothSides">
              <wp:wrapPolygon edited="0">
                <wp:start x="0" y="0"/>
                <wp:lineTo x="0" y="21458"/>
                <wp:lineTo x="21528" y="21458"/>
                <wp:lineTo x="2152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llipseNMapSymbols.jpg"/>
                    <pic:cNvPicPr/>
                  </pic:nvPicPr>
                  <pic:blipFill>
                    <a:blip r:embed="rId13">
                      <a:extLst>
                        <a:ext uri="{28A0092B-C50C-407E-A947-70E740481C1C}">
                          <a14:useLocalDpi xmlns:a14="http://schemas.microsoft.com/office/drawing/2010/main" val="0"/>
                        </a:ext>
                      </a:extLst>
                    </a:blip>
                    <a:stretch>
                      <a:fillRect/>
                    </a:stretch>
                  </pic:blipFill>
                  <pic:spPr>
                    <a:xfrm>
                      <a:off x="0" y="0"/>
                      <a:ext cx="5715000" cy="1936750"/>
                    </a:xfrm>
                    <a:prstGeom prst="rect">
                      <a:avLst/>
                    </a:prstGeom>
                  </pic:spPr>
                </pic:pic>
              </a:graphicData>
            </a:graphic>
            <wp14:sizeRelH relativeFrom="page">
              <wp14:pctWidth>0</wp14:pctWidth>
            </wp14:sizeRelH>
            <wp14:sizeRelV relativeFrom="page">
              <wp14:pctHeight>0</wp14:pctHeight>
            </wp14:sizeRelV>
          </wp:anchor>
        </w:drawing>
      </w:r>
      <w:r w:rsidR="000F07A2" w:rsidRPr="00B86C9D">
        <w:rPr>
          <w:rFonts w:ascii="Times New Roman" w:hAnsi="Times New Roman"/>
        </w:rPr>
        <w:t xml:space="preserve">The </w:t>
      </w:r>
      <w:r w:rsidR="000F07A2" w:rsidRPr="00B86C9D">
        <w:rPr>
          <w:rFonts w:ascii="Times New Roman" w:hAnsi="Times New Roman"/>
          <w:b/>
          <w:i/>
        </w:rPr>
        <w:t>maximum and minimum horizontal extensions</w:t>
      </w:r>
      <w:r w:rsidR="000F07A2" w:rsidRPr="00B86C9D">
        <w:rPr>
          <w:rFonts w:ascii="Times New Roman" w:hAnsi="Times New Roman"/>
        </w:rPr>
        <w:t xml:space="preserve"> are measured along the longest and shortest axes of the strain ellipse, respectively.  An extension is defined as (</w:t>
      </w:r>
      <w:r w:rsidR="000F07A2" w:rsidRPr="00B86C9D">
        <w:rPr>
          <w:rFonts w:ascii="Times New Roman" w:hAnsi="Times New Roman"/>
          <w:i/>
        </w:rPr>
        <w:t>l</w:t>
      </w:r>
      <w:r w:rsidR="000F07A2" w:rsidRPr="00B86C9D">
        <w:rPr>
          <w:rFonts w:ascii="Times New Roman" w:hAnsi="Times New Roman"/>
          <w:vertAlign w:val="subscript"/>
        </w:rPr>
        <w:t>f</w:t>
      </w:r>
      <w:r w:rsidR="000F07A2" w:rsidRPr="00B86C9D">
        <w:rPr>
          <w:rFonts w:ascii="Times New Roman" w:hAnsi="Times New Roman"/>
        </w:rPr>
        <w:t xml:space="preserve"> – </w:t>
      </w:r>
      <w:r w:rsidR="000F07A2" w:rsidRPr="00B86C9D">
        <w:rPr>
          <w:rFonts w:ascii="Times New Roman" w:hAnsi="Times New Roman"/>
          <w:i/>
        </w:rPr>
        <w:t>l</w:t>
      </w:r>
      <w:r w:rsidR="000F07A2" w:rsidRPr="00B86C9D">
        <w:rPr>
          <w:rFonts w:ascii="Times New Roman" w:hAnsi="Times New Roman"/>
          <w:vertAlign w:val="subscript"/>
        </w:rPr>
        <w:t>o</w:t>
      </w:r>
      <w:r w:rsidR="000F07A2" w:rsidRPr="00B86C9D">
        <w:rPr>
          <w:rFonts w:ascii="Times New Roman" w:hAnsi="Times New Roman"/>
        </w:rPr>
        <w:t>)/</w:t>
      </w:r>
      <w:r w:rsidR="000F07A2" w:rsidRPr="00B86C9D">
        <w:rPr>
          <w:rFonts w:ascii="Times New Roman" w:hAnsi="Times New Roman"/>
          <w:i/>
        </w:rPr>
        <w:t xml:space="preserve"> l</w:t>
      </w:r>
      <w:r w:rsidR="000F07A2" w:rsidRPr="00B86C9D">
        <w:rPr>
          <w:rFonts w:ascii="Times New Roman" w:hAnsi="Times New Roman"/>
          <w:vertAlign w:val="subscript"/>
        </w:rPr>
        <w:t>o</w:t>
      </w:r>
      <w:r w:rsidR="000F07A2" w:rsidRPr="00B86C9D">
        <w:rPr>
          <w:rFonts w:ascii="Times New Roman" w:hAnsi="Times New Roman"/>
        </w:rPr>
        <w:t xml:space="preserve">, where </w:t>
      </w:r>
      <w:r w:rsidR="000F07A2" w:rsidRPr="00B86C9D">
        <w:rPr>
          <w:rFonts w:ascii="Times New Roman" w:hAnsi="Times New Roman"/>
          <w:i/>
        </w:rPr>
        <w:t>l</w:t>
      </w:r>
      <w:r w:rsidR="000F07A2" w:rsidRPr="00B86C9D">
        <w:rPr>
          <w:rFonts w:ascii="Times New Roman" w:hAnsi="Times New Roman"/>
          <w:vertAlign w:val="subscript"/>
        </w:rPr>
        <w:t>f</w:t>
      </w:r>
      <w:r w:rsidR="000F07A2" w:rsidRPr="00B86C9D">
        <w:rPr>
          <w:rFonts w:ascii="Times New Roman" w:hAnsi="Times New Roman"/>
        </w:rPr>
        <w:t xml:space="preserve"> is the final length and </w:t>
      </w:r>
      <w:r w:rsidR="000F07A2" w:rsidRPr="00B86C9D">
        <w:rPr>
          <w:rFonts w:ascii="Times New Roman" w:hAnsi="Times New Roman"/>
          <w:i/>
        </w:rPr>
        <w:t>l</w:t>
      </w:r>
      <w:r w:rsidR="000F07A2" w:rsidRPr="00B86C9D">
        <w:rPr>
          <w:rFonts w:ascii="Times New Roman" w:hAnsi="Times New Roman"/>
          <w:vertAlign w:val="subscript"/>
        </w:rPr>
        <w:t>o</w:t>
      </w:r>
      <w:r w:rsidR="000F07A2" w:rsidRPr="00B86C9D">
        <w:rPr>
          <w:rFonts w:ascii="Times New Roman" w:hAnsi="Times New Roman"/>
        </w:rPr>
        <w:t xml:space="preserve"> is the original length.  Strictly speaking, extension is a dimensionless number because it is a ratio of length to length.  The units in "length over length" cancel each other out.  For convenience, we use the word "strain" as a sort of imaginary unit of extension:  </w:t>
      </w:r>
      <w:r w:rsidR="000F07A2" w:rsidRPr="00B86C9D">
        <w:rPr>
          <w:rFonts w:ascii="Times New Roman" w:hAnsi="Times New Roman"/>
          <w:i/>
        </w:rPr>
        <w:t>l</w:t>
      </w:r>
      <w:r w:rsidR="000F07A2" w:rsidRPr="00B86C9D">
        <w:rPr>
          <w:rFonts w:ascii="Times New Roman" w:hAnsi="Times New Roman"/>
          <w:vertAlign w:val="subscript"/>
        </w:rPr>
        <w:t>o</w:t>
      </w:r>
      <w:r w:rsidR="000F07A2" w:rsidRPr="00B86C9D">
        <w:rPr>
          <w:rFonts w:ascii="Times New Roman" w:hAnsi="Times New Roman"/>
        </w:rPr>
        <w:t xml:space="preserve"> /</w:t>
      </w:r>
      <w:r w:rsidR="000F07A2" w:rsidRPr="00B86C9D">
        <w:rPr>
          <w:rFonts w:ascii="Times New Roman" w:hAnsi="Times New Roman"/>
          <w:i/>
        </w:rPr>
        <w:t xml:space="preserve"> l</w:t>
      </w:r>
      <w:r w:rsidR="000F07A2" w:rsidRPr="00B86C9D">
        <w:rPr>
          <w:rFonts w:ascii="Times New Roman" w:hAnsi="Times New Roman"/>
          <w:vertAlign w:val="subscript"/>
        </w:rPr>
        <w:t>o</w:t>
      </w:r>
      <w:r w:rsidR="000F07A2" w:rsidRPr="00B86C9D">
        <w:rPr>
          <w:rFonts w:ascii="Times New Roman" w:hAnsi="Times New Roman"/>
        </w:rPr>
        <w:t xml:space="preserve"> = 1 strain.  The extensions we measure between GPS sites are billionths of a strain, expressed in nano-strain.</w:t>
      </w:r>
      <w:r w:rsidR="000F07A2" w:rsidRPr="00B86C9D">
        <w:rPr>
          <w:rFonts w:ascii="Times New Roman" w:hAnsi="Times New Roman"/>
        </w:rPr>
        <w:br/>
      </w:r>
      <w:r w:rsidR="000F07A2" w:rsidRPr="00B86C9D">
        <w:rPr>
          <w:rFonts w:ascii="Times New Roman" w:hAnsi="Times New Roman"/>
        </w:rPr>
        <w:br/>
        <w:t xml:space="preserve">Imagine that we paint a big circle with a radius of 1 on the crust within the triangle formed by our GPS sites. A year later, that circle will be an ellipse, although it would be difficult for us to tell because the change would be so small.  If the distance from the center of the ellipse to the most distant part of the ellipse (measured along the major axis) is greater than 1, then </w:t>
      </w:r>
      <w:r w:rsidR="000F07A2" w:rsidRPr="00B86C9D">
        <w:rPr>
          <w:rFonts w:ascii="Times New Roman" w:hAnsi="Times New Roman"/>
          <w:i/>
        </w:rPr>
        <w:t>e</w:t>
      </w:r>
      <w:r w:rsidR="000F07A2" w:rsidRPr="00B86C9D">
        <w:rPr>
          <w:rFonts w:ascii="Times New Roman" w:hAnsi="Times New Roman"/>
          <w:vertAlign w:val="subscript"/>
        </w:rPr>
        <w:t>1H</w:t>
      </w:r>
      <w:r w:rsidR="000F07A2" w:rsidRPr="00B86C9D">
        <w:rPr>
          <w:rFonts w:ascii="Times New Roman" w:hAnsi="Times New Roman"/>
        </w:rPr>
        <w:t xml:space="preserve"> is a positive number.  If the distance measured along the major axis is less than 1, then </w:t>
      </w:r>
      <w:r w:rsidR="000F07A2" w:rsidRPr="00B86C9D">
        <w:rPr>
          <w:rFonts w:ascii="Times New Roman" w:hAnsi="Times New Roman"/>
          <w:i/>
        </w:rPr>
        <w:t>e</w:t>
      </w:r>
      <w:r w:rsidR="000F07A2" w:rsidRPr="00B86C9D">
        <w:rPr>
          <w:rFonts w:ascii="Times New Roman" w:hAnsi="Times New Roman"/>
          <w:vertAlign w:val="subscript"/>
        </w:rPr>
        <w:t>1H</w:t>
      </w:r>
      <w:r w:rsidR="000F07A2" w:rsidRPr="00B86C9D">
        <w:rPr>
          <w:rFonts w:ascii="Times New Roman" w:hAnsi="Times New Roman"/>
        </w:rPr>
        <w:t xml:space="preserve"> is a negative number.  The value of </w:t>
      </w:r>
      <w:r w:rsidR="000F07A2" w:rsidRPr="00B86C9D">
        <w:rPr>
          <w:rFonts w:ascii="Times New Roman" w:hAnsi="Times New Roman"/>
          <w:i/>
        </w:rPr>
        <w:t>e</w:t>
      </w:r>
      <w:r w:rsidR="000F07A2" w:rsidRPr="00B86C9D">
        <w:rPr>
          <w:rFonts w:ascii="Times New Roman" w:hAnsi="Times New Roman"/>
          <w:vertAlign w:val="subscript"/>
        </w:rPr>
        <w:t>1H</w:t>
      </w:r>
      <w:r w:rsidR="000F07A2" w:rsidRPr="00B86C9D">
        <w:rPr>
          <w:rFonts w:ascii="Times New Roman" w:hAnsi="Times New Roman"/>
        </w:rPr>
        <w:t xml:space="preserve"> is always greater than or equal to that of </w:t>
      </w:r>
      <w:r w:rsidR="000F07A2" w:rsidRPr="00B86C9D">
        <w:rPr>
          <w:rFonts w:ascii="Times New Roman" w:hAnsi="Times New Roman"/>
          <w:i/>
        </w:rPr>
        <w:t>e</w:t>
      </w:r>
      <w:r w:rsidR="000F07A2" w:rsidRPr="00B86C9D">
        <w:rPr>
          <w:rFonts w:ascii="Times New Roman" w:hAnsi="Times New Roman"/>
          <w:vertAlign w:val="subscript"/>
        </w:rPr>
        <w:t>2H</w:t>
      </w:r>
      <w:r w:rsidR="000F07A2" w:rsidRPr="00B86C9D">
        <w:rPr>
          <w:rFonts w:ascii="Times New Roman" w:hAnsi="Times New Roman"/>
        </w:rPr>
        <w:t xml:space="preserve"> (the extension along the minor or smaller axis of the ellipse).  </w:t>
      </w:r>
      <w:r w:rsidR="000F07A2" w:rsidRPr="00B86C9D">
        <w:rPr>
          <w:rFonts w:ascii="Times New Roman" w:hAnsi="Times New Roman"/>
        </w:rPr>
        <w:br/>
      </w:r>
      <w:r w:rsidR="000F07A2" w:rsidRPr="00B86C9D">
        <w:rPr>
          <w:rFonts w:ascii="Times New Roman" w:hAnsi="Times New Roman"/>
        </w:rPr>
        <w:br/>
      </w:r>
    </w:p>
    <w:p w14:paraId="6C4490A4" w14:textId="77777777" w:rsidR="00F91CB1" w:rsidRDefault="00CE5180" w:rsidP="00F91CB1">
      <w:pPr>
        <w:rPr>
          <w:rFonts w:eastAsiaTheme="minorEastAsia" w:cstheme="minorBidi"/>
        </w:rPr>
      </w:pPr>
      <w:r w:rsidRPr="000374E5">
        <w:rPr>
          <w:noProof/>
        </w:rPr>
        <mc:AlternateContent>
          <mc:Choice Requires="wps">
            <w:drawing>
              <wp:anchor distT="0" distB="0" distL="114300" distR="114300" simplePos="0" relativeHeight="251677696" behindDoc="1" locked="0" layoutInCell="1" allowOverlap="1" wp14:anchorId="52A8ED9B" wp14:editId="35B04520">
                <wp:simplePos x="0" y="0"/>
                <wp:positionH relativeFrom="column">
                  <wp:posOffset>180975</wp:posOffset>
                </wp:positionH>
                <wp:positionV relativeFrom="paragraph">
                  <wp:posOffset>3437255</wp:posOffset>
                </wp:positionV>
                <wp:extent cx="5857875" cy="1247775"/>
                <wp:effectExtent l="0" t="0" r="9525" b="9525"/>
                <wp:wrapTight wrapText="bothSides">
                  <wp:wrapPolygon edited="0">
                    <wp:start x="0" y="0"/>
                    <wp:lineTo x="0" y="21435"/>
                    <wp:lineTo x="21565" y="21435"/>
                    <wp:lineTo x="21565"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247775"/>
                        </a:xfrm>
                        <a:prstGeom prst="rect">
                          <a:avLst/>
                        </a:prstGeom>
                        <a:solidFill>
                          <a:srgbClr val="FFFFFF"/>
                        </a:solidFill>
                        <a:ln w="9525">
                          <a:noFill/>
                          <a:miter lim="800000"/>
                          <a:headEnd/>
                          <a:tailEnd/>
                        </a:ln>
                      </wps:spPr>
                      <wps:txbx>
                        <w:txbxContent>
                          <w:p w14:paraId="0B43E820" w14:textId="77777777" w:rsidR="00CE5180" w:rsidRDefault="00CE5180" w:rsidP="00CE5180">
                            <w:pPr>
                              <w:pStyle w:val="Captiontext"/>
                              <w:spacing w:before="0" w:after="0"/>
                            </w:pPr>
                            <w:r>
                              <w:t>Figure 4. The infinitesimal horizontal strain ellipse shown at left above might be associated with present-day activity along strike slip faults oriented ≤45° to the (blue) minor axis of the strain ellipse, normal faults striking approximately parallel to the minor axis, reverse faults striking approximately perpendicular to the minor axis, or folding with hinge curves oriented approximately perpendicular to the minor axis.  Which specific type of structure is more likely to be active depends on factors such as the relative magnitudes and signs of the principal extensions, the relevant characteristics of the upper-crustal materials present, and existence and characteristics of pre-existing structures (if 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4.25pt;margin-top:270.65pt;width:461.25pt;height:9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" stroked="f">
                <v:textbox>
                  <w:txbxContent>
                    <w:p w14:paraId="0B43E820" w14:textId="77777777" w:rsidR="00CE5180" w:rsidRDefault="00CE5180" w:rsidP="00CE5180">
                      <w:pPr>
                        <w:pStyle w:val="Captiontext"/>
                        <w:spacing w:before="0" w:after="0"/>
                      </w:pPr>
                      <w:r>
                        <w:t>Figure 4. The infinitesimal horizontal strain ellipse shown at left above might be associated with present-day activity along strike slip faults oriented ≤45° to the (blue) minor axis of the strain ellipse, normal faults striking approximately parallel to the minor axis, reverse faults striking approximately perpendicular to the minor axis, or folding with hinge curves oriented approximately perpendicular to the minor axis.  Which specific type of structure is more likely to be active depends on factors such as the relative magnitudes and signs of the principal extensions, the relevant characteristics of the upper-crustal materials present, and existence and characteristics of pre-existing structures (if any).</w:t>
                      </w:r>
                    </w:p>
                  </w:txbxContent>
                </v:textbox>
                <w10:wrap type="tight"/>
              </v:shape>
            </w:pict>
          </mc:Fallback>
        </mc:AlternateContent>
      </w:r>
      <w:r>
        <w:rPr>
          <w:noProof/>
        </w:rPr>
        <w:drawing>
          <wp:anchor distT="0" distB="0" distL="114300" distR="114300" simplePos="0" relativeHeight="251679744" behindDoc="1" locked="0" layoutInCell="1" allowOverlap="1" wp14:anchorId="4658B318" wp14:editId="53DB6AB9">
            <wp:simplePos x="0" y="0"/>
            <wp:positionH relativeFrom="column">
              <wp:posOffset>266700</wp:posOffset>
            </wp:positionH>
            <wp:positionV relativeFrom="paragraph">
              <wp:posOffset>2408555</wp:posOffset>
            </wp:positionV>
            <wp:extent cx="5676900" cy="1063625"/>
            <wp:effectExtent l="0" t="0" r="0" b="3175"/>
            <wp:wrapTight wrapText="bothSides">
              <wp:wrapPolygon edited="0">
                <wp:start x="0" y="0"/>
                <wp:lineTo x="0" y="21278"/>
                <wp:lineTo x="21528" y="21278"/>
                <wp:lineTo x="2152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llipseNStructures.jpg"/>
                    <pic:cNvPicPr/>
                  </pic:nvPicPr>
                  <pic:blipFill>
                    <a:blip r:embed="rId14">
                      <a:extLst>
                        <a:ext uri="{28A0092B-C50C-407E-A947-70E740481C1C}">
                          <a14:useLocalDpi xmlns:a14="http://schemas.microsoft.com/office/drawing/2010/main" val="0"/>
                        </a:ext>
                      </a:extLst>
                    </a:blip>
                    <a:stretch>
                      <a:fillRect/>
                    </a:stretch>
                  </pic:blipFill>
                  <pic:spPr>
                    <a:xfrm>
                      <a:off x="0" y="0"/>
                      <a:ext cx="5676900" cy="1063625"/>
                    </a:xfrm>
                    <a:prstGeom prst="rect">
                      <a:avLst/>
                    </a:prstGeom>
                  </pic:spPr>
                </pic:pic>
              </a:graphicData>
            </a:graphic>
            <wp14:sizeRelH relativeFrom="page">
              <wp14:pctWidth>0</wp14:pctWidth>
            </wp14:sizeRelH>
            <wp14:sizeRelV relativeFrom="page">
              <wp14:pctHeight>0</wp14:pctHeight>
            </wp14:sizeRelV>
          </wp:anchor>
        </w:drawing>
      </w:r>
      <w:r w:rsidRPr="000374E5">
        <w:rPr>
          <w:noProof/>
        </w:rPr>
        <mc:AlternateContent>
          <mc:Choice Requires="wps">
            <w:drawing>
              <wp:anchor distT="0" distB="0" distL="114300" distR="114300" simplePos="0" relativeHeight="251672576" behindDoc="1" locked="0" layoutInCell="1" allowOverlap="1" wp14:anchorId="239A0E3B" wp14:editId="6820AACC">
                <wp:simplePos x="0" y="0"/>
                <wp:positionH relativeFrom="column">
                  <wp:posOffset>152400</wp:posOffset>
                </wp:positionH>
                <wp:positionV relativeFrom="paragraph">
                  <wp:posOffset>1579880</wp:posOffset>
                </wp:positionV>
                <wp:extent cx="5857875" cy="790575"/>
                <wp:effectExtent l="0" t="0" r="9525" b="9525"/>
                <wp:wrapTight wrapText="bothSides">
                  <wp:wrapPolygon edited="0">
                    <wp:start x="0" y="0"/>
                    <wp:lineTo x="0" y="21340"/>
                    <wp:lineTo x="21565" y="21340"/>
                    <wp:lineTo x="21565"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790575"/>
                        </a:xfrm>
                        <a:prstGeom prst="rect">
                          <a:avLst/>
                        </a:prstGeom>
                        <a:solidFill>
                          <a:srgbClr val="FFFFFF"/>
                        </a:solidFill>
                        <a:ln w="9525">
                          <a:noFill/>
                          <a:miter lim="800000"/>
                          <a:headEnd/>
                          <a:tailEnd/>
                        </a:ln>
                      </wps:spPr>
                      <wps:txbx>
                        <w:txbxContent>
                          <w:p w14:paraId="1B3E095D" w14:textId="77777777" w:rsidR="000374E5" w:rsidRDefault="000374E5" w:rsidP="000374E5">
                            <w:pPr>
                              <w:pStyle w:val="Captiontext"/>
                              <w:spacing w:before="0" w:after="0"/>
                            </w:pPr>
                            <w:r>
                              <w:t>Figure 3 illustrates five possible outcomes, along with a typical map symbol associated with each outcome.  The dashed curves trace the original circles that were distorted into the ellipses shown with solid curves, with S</w:t>
                            </w:r>
                            <w:r w:rsidRPr="000374E5">
                              <w:rPr>
                                <w:vertAlign w:val="subscript"/>
                              </w:rPr>
                              <w:t>1H</w:t>
                            </w:r>
                            <w:r>
                              <w:t xml:space="preserve"> axes indicated by red lines and S</w:t>
                            </w:r>
                            <w:r w:rsidRPr="000374E5">
                              <w:rPr>
                                <w:vertAlign w:val="subscript"/>
                              </w:rPr>
                              <w:t>2H</w:t>
                            </w:r>
                            <w:r>
                              <w:t xml:space="preserve"> axes in blue.  Map symbols typically show black-filled arrows indicating contraction and white-filled arrows indicating stretching.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2pt;margin-top:124.4pt;width:461.25pt;height:62.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" stroked="f">
                <v:textbox>
                  <w:txbxContent>
                    <w:p w14:paraId="1B3E095D" w14:textId="77777777" w:rsidR="000374E5" w:rsidRDefault="000374E5" w:rsidP="000374E5">
                      <w:pPr>
                        <w:pStyle w:val="Captiontext"/>
                        <w:spacing w:before="0" w:after="0"/>
                      </w:pPr>
                      <w:r>
                        <w:t>Figure 3 illustrates five possible outcomes, along with a typical map symbol associated with each outcome.  The dashed curves trace the original circles that were distorted into the ellipses shown with solid curves, with S</w:t>
                      </w:r>
                      <w:r w:rsidRPr="000374E5">
                        <w:rPr>
                          <w:vertAlign w:val="subscript"/>
                        </w:rPr>
                        <w:t>1H</w:t>
                      </w:r>
                      <w:r>
                        <w:t xml:space="preserve"> axes indicated by red lines and S</w:t>
                      </w:r>
                      <w:r w:rsidRPr="000374E5">
                        <w:rPr>
                          <w:vertAlign w:val="subscript"/>
                        </w:rPr>
                        <w:t>2H</w:t>
                      </w:r>
                      <w:r>
                        <w:t xml:space="preserve"> axes in blue.  Map symbols typically show black-filled arrows indicating contraction and white-filled arrows indicating stretching.</w:t>
                      </w:r>
                    </w:p>
                  </w:txbxContent>
                </v:textbox>
                <w10:wrap type="tight"/>
              </v:shape>
            </w:pict>
          </mc:Fallback>
        </mc:AlternateContent>
      </w:r>
      <w:r w:rsidR="00F91CB1">
        <w:br w:type="page"/>
      </w:r>
    </w:p>
    <w:p w14:paraId="1D6DE3DC" w14:textId="77777777" w:rsidR="000F07A2" w:rsidRDefault="00A72D95" w:rsidP="000F07A2">
      <w:pPr>
        <w:pStyle w:val="ListParagraph"/>
        <w:numPr>
          <w:ilvl w:val="0"/>
          <w:numId w:val="2"/>
        </w:numPr>
        <w:ind w:left="360"/>
        <w:rPr>
          <w:rFonts w:ascii="Times New Roman" w:hAnsi="Times New Roman"/>
        </w:rPr>
      </w:pPr>
      <w:r w:rsidRPr="00917F16">
        <w:rPr>
          <w:rFonts w:ascii="Times New Roman" w:hAnsi="Times New Roman"/>
          <w:noProof/>
        </w:rPr>
        <mc:AlternateContent>
          <mc:Choice Requires="wps">
            <w:drawing>
              <wp:anchor distT="0" distB="0" distL="114300" distR="114300" simplePos="0" relativeHeight="251681792" behindDoc="1" locked="0" layoutInCell="1" allowOverlap="1" wp14:anchorId="48454B3F" wp14:editId="25648262">
                <wp:simplePos x="0" y="0"/>
                <wp:positionH relativeFrom="column">
                  <wp:posOffset>2714625</wp:posOffset>
                </wp:positionH>
                <wp:positionV relativeFrom="paragraph">
                  <wp:posOffset>1666875</wp:posOffset>
                </wp:positionV>
                <wp:extent cx="3362325" cy="266700"/>
                <wp:effectExtent l="0" t="0" r="9525" b="0"/>
                <wp:wrapTight wrapText="bothSides">
                  <wp:wrapPolygon edited="0">
                    <wp:start x="0" y="0"/>
                    <wp:lineTo x="0" y="20057"/>
                    <wp:lineTo x="21539" y="20057"/>
                    <wp:lineTo x="21539"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66700"/>
                        </a:xfrm>
                        <a:prstGeom prst="rect">
                          <a:avLst/>
                        </a:prstGeom>
                        <a:solidFill>
                          <a:srgbClr val="FFFFFF"/>
                        </a:solidFill>
                        <a:ln w="9525">
                          <a:noFill/>
                          <a:miter lim="800000"/>
                          <a:headEnd/>
                          <a:tailEnd/>
                        </a:ln>
                      </wps:spPr>
                      <wps:txbx>
                        <w:txbxContent>
                          <w:p w14:paraId="4F55E3C1" w14:textId="77777777" w:rsidR="00A72D95" w:rsidRDefault="00A72D95" w:rsidP="00A72D95">
                            <w:pPr>
                              <w:pStyle w:val="Captiontext"/>
                              <w:spacing w:before="0" w:after="0" w:line="720" w:lineRule="auto"/>
                            </w:pPr>
                            <w:r>
                              <w:rPr>
                                <w:rStyle w:val="CaptiontextChar"/>
                              </w:rPr>
                              <w:t>Figure 5.</w:t>
                            </w:r>
                            <w:r w:rsidRPr="006B3910">
                              <w:rPr>
                                <w:rStyle w:val="CaptiontextChar"/>
                              </w:rPr>
                              <w:t xml:space="preserve"> </w:t>
                            </w:r>
                            <w:r>
                              <w:rPr>
                                <w:rStyle w:val="CaptiontextChar"/>
                              </w:rPr>
                              <w:t>Shear strain.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13.75pt;margin-top:131.25pt;width:264.75pt;height:2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" stroked="f">
                <v:textbox>
                  <w:txbxContent>
                    <w:p w14:paraId="4F55E3C1" w14:textId="77777777" w:rsidR="00A72D95" w:rsidRDefault="00A72D95" w:rsidP="00A72D95">
                      <w:pPr>
                        <w:pStyle w:val="Captiontext"/>
                        <w:spacing w:before="0" w:after="0" w:line="720" w:lineRule="auto"/>
                      </w:pPr>
                      <w:r>
                        <w:rPr>
                          <w:rStyle w:val="CaptiontextChar"/>
                        </w:rPr>
                        <w:t>Figure 5.</w:t>
                      </w:r>
                      <w:r w:rsidRPr="006B3910">
                        <w:rPr>
                          <w:rStyle w:val="CaptiontextChar"/>
                        </w:rPr>
                        <w:t xml:space="preserve"> </w:t>
                      </w:r>
                      <w:r>
                        <w:rPr>
                          <w:rStyle w:val="CaptiontextChar"/>
                        </w:rPr>
                        <w:t>Shear strain.</w:t>
                      </w:r>
                    </w:p>
                  </w:txbxContent>
                </v:textbox>
                <w10:wrap type="tight"/>
              </v:shape>
            </w:pict>
          </mc:Fallback>
        </mc:AlternateContent>
      </w:r>
      <w:r w:rsidR="00063A84">
        <w:rPr>
          <w:rFonts w:ascii="Times New Roman" w:hAnsi="Times New Roman"/>
          <w:noProof/>
        </w:rPr>
        <w:drawing>
          <wp:anchor distT="0" distB="0" distL="114300" distR="114300" simplePos="0" relativeHeight="251662336" behindDoc="1" locked="0" layoutInCell="1" allowOverlap="1" wp14:anchorId="1BEAC2EB" wp14:editId="184478A1">
            <wp:simplePos x="0" y="0"/>
            <wp:positionH relativeFrom="column">
              <wp:posOffset>2733040</wp:posOffset>
            </wp:positionH>
            <wp:positionV relativeFrom="paragraph">
              <wp:posOffset>-9525</wp:posOffset>
            </wp:positionV>
            <wp:extent cx="3200400" cy="1600200"/>
            <wp:effectExtent l="0" t="0" r="0" b="0"/>
            <wp:wrapTight wrapText="bothSides">
              <wp:wrapPolygon edited="0">
                <wp:start x="0" y="0"/>
                <wp:lineTo x="0" y="21343"/>
                <wp:lineTo x="21471" y="21343"/>
                <wp:lineTo x="2147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Strain.jpg"/>
                    <pic:cNvPicPr/>
                  </pic:nvPicPr>
                  <pic:blipFill>
                    <a:blip r:embed="rId15">
                      <a:extLst>
                        <a:ext uri="{28A0092B-C50C-407E-A947-70E740481C1C}">
                          <a14:useLocalDpi xmlns:a14="http://schemas.microsoft.com/office/drawing/2010/main" val="0"/>
                        </a:ext>
                      </a:extLst>
                    </a:blip>
                    <a:stretch>
                      <a:fillRect/>
                    </a:stretch>
                  </pic:blipFill>
                  <pic:spPr>
                    <a:xfrm>
                      <a:off x="0" y="0"/>
                      <a:ext cx="3200400" cy="1600200"/>
                    </a:xfrm>
                    <a:prstGeom prst="rect">
                      <a:avLst/>
                    </a:prstGeom>
                  </pic:spPr>
                </pic:pic>
              </a:graphicData>
            </a:graphic>
            <wp14:sizeRelH relativeFrom="page">
              <wp14:pctWidth>0</wp14:pctWidth>
            </wp14:sizeRelH>
            <wp14:sizeRelV relativeFrom="page">
              <wp14:pctHeight>0</wp14:pctHeight>
            </wp14:sizeRelV>
          </wp:anchor>
        </w:drawing>
      </w:r>
      <w:r w:rsidR="000F07A2" w:rsidRPr="00B86C9D">
        <w:rPr>
          <w:rFonts w:ascii="Times New Roman" w:hAnsi="Times New Roman"/>
        </w:rPr>
        <w:t xml:space="preserve">The </w:t>
      </w:r>
      <w:r w:rsidR="000F07A2" w:rsidRPr="00B86C9D">
        <w:rPr>
          <w:rFonts w:ascii="Times New Roman" w:hAnsi="Times New Roman"/>
          <w:b/>
          <w:i/>
        </w:rPr>
        <w:t>maximum shear strain</w:t>
      </w:r>
      <w:r w:rsidR="000F07A2" w:rsidRPr="00B86C9D">
        <w:rPr>
          <w:rFonts w:ascii="Times New Roman" w:hAnsi="Times New Roman"/>
        </w:rPr>
        <w:t xml:space="preserve"> </w:t>
      </w:r>
      <w:r w:rsidRPr="00B86C9D">
        <w:rPr>
          <w:rFonts w:ascii="Times New Roman" w:hAnsi="Times New Roman"/>
        </w:rPr>
        <w:t xml:space="preserve">is measured 45° from the maximum horizontal strain axis, and is equal to the difference </w:t>
      </w:r>
      <w:r w:rsidRPr="00B86C9D">
        <w:rPr>
          <w:rFonts w:ascii="Times New Roman" w:hAnsi="Times New Roman"/>
          <w:i/>
        </w:rPr>
        <w:t>e</w:t>
      </w:r>
      <w:r w:rsidRPr="00B86C9D">
        <w:rPr>
          <w:rFonts w:ascii="Times New Roman" w:hAnsi="Times New Roman"/>
          <w:vertAlign w:val="subscript"/>
        </w:rPr>
        <w:t>1H</w:t>
      </w:r>
      <w:r w:rsidRPr="00B86C9D">
        <w:rPr>
          <w:rFonts w:ascii="Times New Roman" w:hAnsi="Times New Roman"/>
        </w:rPr>
        <w:t xml:space="preserve"> – </w:t>
      </w:r>
      <w:r w:rsidRPr="00B86C9D">
        <w:rPr>
          <w:rFonts w:ascii="Times New Roman" w:hAnsi="Times New Roman"/>
          <w:i/>
        </w:rPr>
        <w:t>e</w:t>
      </w:r>
      <w:r w:rsidRPr="00B86C9D">
        <w:rPr>
          <w:rFonts w:ascii="Times New Roman" w:hAnsi="Times New Roman"/>
          <w:vertAlign w:val="subscript"/>
        </w:rPr>
        <w:t>2H</w:t>
      </w:r>
      <w:r w:rsidRPr="00B86C9D">
        <w:rPr>
          <w:rFonts w:ascii="Times New Roman" w:hAnsi="Times New Roman"/>
        </w:rPr>
        <w:t>, measured in nano-strain.</w:t>
      </w:r>
      <w:r w:rsidR="00F91CB1" w:rsidRPr="00F91CB1">
        <w:t xml:space="preserve"> </w:t>
      </w:r>
      <w:r w:rsidR="000F07A2">
        <w:rPr>
          <w:rFonts w:ascii="Times New Roman" w:hAnsi="Times New Roman"/>
        </w:rPr>
        <w:br/>
      </w:r>
      <w:r w:rsidR="00063A84">
        <w:rPr>
          <w:rFonts w:ascii="Times New Roman" w:hAnsi="Times New Roman"/>
        </w:rPr>
        <w:br/>
      </w:r>
      <w:r w:rsidR="00063A84">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r w:rsidR="00063A84">
        <w:rPr>
          <w:rFonts w:ascii="Times New Roman" w:hAnsi="Times New Roman"/>
        </w:rPr>
        <w:br/>
      </w:r>
    </w:p>
    <w:p w14:paraId="1BCB2134" w14:textId="77777777" w:rsidR="0041400D" w:rsidRPr="000F07A2" w:rsidRDefault="00462EBE" w:rsidP="00372CBD">
      <w:pPr>
        <w:pStyle w:val="ListParagraph"/>
        <w:numPr>
          <w:ilvl w:val="0"/>
          <w:numId w:val="2"/>
        </w:numPr>
        <w:ind w:left="360"/>
        <w:rPr>
          <w:rFonts w:ascii="Times New Roman" w:hAnsi="Times New Roman"/>
        </w:rPr>
      </w:pPr>
      <w:r w:rsidRPr="00917F16">
        <w:rPr>
          <w:rFonts w:ascii="Times New Roman" w:hAnsi="Times New Roman"/>
          <w:noProof/>
        </w:rPr>
        <mc:AlternateContent>
          <mc:Choice Requires="wps">
            <w:drawing>
              <wp:anchor distT="0" distB="0" distL="114300" distR="114300" simplePos="0" relativeHeight="251683840" behindDoc="1" locked="0" layoutInCell="1" allowOverlap="1" wp14:anchorId="15D4885D" wp14:editId="15802364">
                <wp:simplePos x="0" y="0"/>
                <wp:positionH relativeFrom="column">
                  <wp:posOffset>3629025</wp:posOffset>
                </wp:positionH>
                <wp:positionV relativeFrom="paragraph">
                  <wp:posOffset>2284095</wp:posOffset>
                </wp:positionV>
                <wp:extent cx="2162175" cy="266700"/>
                <wp:effectExtent l="0" t="0" r="9525" b="0"/>
                <wp:wrapTight wrapText="bothSides">
                  <wp:wrapPolygon edited="0">
                    <wp:start x="0" y="0"/>
                    <wp:lineTo x="0" y="20057"/>
                    <wp:lineTo x="21505" y="20057"/>
                    <wp:lineTo x="21505"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66700"/>
                        </a:xfrm>
                        <a:prstGeom prst="rect">
                          <a:avLst/>
                        </a:prstGeom>
                        <a:solidFill>
                          <a:srgbClr val="FFFFFF"/>
                        </a:solidFill>
                        <a:ln w="9525">
                          <a:noFill/>
                          <a:miter lim="800000"/>
                          <a:headEnd/>
                          <a:tailEnd/>
                        </a:ln>
                      </wps:spPr>
                      <wps:txbx>
                        <w:txbxContent>
                          <w:p w14:paraId="3B54BD51" w14:textId="77777777" w:rsidR="00462EBE" w:rsidRDefault="00462EBE" w:rsidP="00462EBE">
                            <w:pPr>
                              <w:pStyle w:val="Captiontext"/>
                              <w:spacing w:before="0" w:after="0" w:line="720" w:lineRule="auto"/>
                            </w:pPr>
                            <w:r>
                              <w:rPr>
                                <w:rStyle w:val="CaptiontextChar"/>
                              </w:rPr>
                              <w:t>Figure 6. Area strain.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85.75pt;margin-top:179.85pt;width:170.25pt;height:2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" stroked="f">
                <v:textbox>
                  <w:txbxContent>
                    <w:p w14:paraId="3B54BD51" w14:textId="77777777" w:rsidR="00462EBE" w:rsidRDefault="00462EBE" w:rsidP="00462EBE">
                      <w:pPr>
                        <w:pStyle w:val="Captiontext"/>
                        <w:spacing w:before="0" w:after="0" w:line="720" w:lineRule="auto"/>
                      </w:pPr>
                      <w:r>
                        <w:rPr>
                          <w:rStyle w:val="CaptiontextChar"/>
                        </w:rPr>
                        <w:t>Figure 6. Area strain.</w:t>
                      </w:r>
                    </w:p>
                  </w:txbxContent>
                </v:textbox>
                <w10:wrap type="tight"/>
              </v:shape>
            </w:pict>
          </mc:Fallback>
        </mc:AlternateContent>
      </w:r>
      <w:r w:rsidR="00063A84">
        <w:rPr>
          <w:noProof/>
        </w:rPr>
        <w:drawing>
          <wp:anchor distT="0" distB="0" distL="114300" distR="114300" simplePos="0" relativeHeight="251663360" behindDoc="1" locked="0" layoutInCell="1" allowOverlap="1" wp14:anchorId="6FDA715E" wp14:editId="2A3C0C46">
            <wp:simplePos x="0" y="0"/>
            <wp:positionH relativeFrom="column">
              <wp:posOffset>3629025</wp:posOffset>
            </wp:positionH>
            <wp:positionV relativeFrom="paragraph">
              <wp:posOffset>89535</wp:posOffset>
            </wp:positionV>
            <wp:extent cx="2158365" cy="2152015"/>
            <wp:effectExtent l="0" t="0" r="0" b="635"/>
            <wp:wrapTight wrapText="bothSides">
              <wp:wrapPolygon edited="0">
                <wp:start x="0" y="0"/>
                <wp:lineTo x="0" y="21415"/>
                <wp:lineTo x="21352" y="21415"/>
                <wp:lineTo x="2135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16796" t="53229" r="15058" b="6908"/>
                    <a:stretch/>
                  </pic:blipFill>
                  <pic:spPr bwMode="auto">
                    <a:xfrm>
                      <a:off x="0" y="0"/>
                      <a:ext cx="2158365" cy="2152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07A2" w:rsidRPr="00B86C9D">
        <w:rPr>
          <w:rFonts w:ascii="Times New Roman" w:hAnsi="Times New Roman"/>
        </w:rPr>
        <w:t xml:space="preserve">The </w:t>
      </w:r>
      <w:r w:rsidR="000F07A2" w:rsidRPr="00B86C9D">
        <w:rPr>
          <w:rFonts w:ascii="Times New Roman" w:hAnsi="Times New Roman"/>
          <w:b/>
          <w:i/>
        </w:rPr>
        <w:t>area strain</w:t>
      </w:r>
      <w:r w:rsidR="000F07A2" w:rsidRPr="00B86C9D">
        <w:rPr>
          <w:rFonts w:ascii="Times New Roman" w:hAnsi="Times New Roman"/>
        </w:rPr>
        <w:t xml:space="preserve"> reflects the change in area (if any) during distortion, and is equal to the sum </w:t>
      </w:r>
      <w:r w:rsidR="000F07A2" w:rsidRPr="00B86C9D">
        <w:rPr>
          <w:rFonts w:ascii="Times New Roman" w:hAnsi="Times New Roman"/>
          <w:i/>
        </w:rPr>
        <w:t>e</w:t>
      </w:r>
      <w:r w:rsidR="000F07A2" w:rsidRPr="00B86C9D">
        <w:rPr>
          <w:rFonts w:ascii="Times New Roman" w:hAnsi="Times New Roman"/>
          <w:vertAlign w:val="subscript"/>
        </w:rPr>
        <w:t>1H</w:t>
      </w:r>
      <w:r w:rsidR="000F07A2" w:rsidRPr="00B86C9D">
        <w:rPr>
          <w:rFonts w:ascii="Times New Roman" w:hAnsi="Times New Roman"/>
        </w:rPr>
        <w:t xml:space="preserve"> + </w:t>
      </w:r>
      <w:r w:rsidR="000F07A2" w:rsidRPr="00B86C9D">
        <w:rPr>
          <w:rFonts w:ascii="Times New Roman" w:hAnsi="Times New Roman"/>
          <w:i/>
        </w:rPr>
        <w:t>e</w:t>
      </w:r>
      <w:r w:rsidR="000F07A2" w:rsidRPr="00B86C9D">
        <w:rPr>
          <w:rFonts w:ascii="Times New Roman" w:hAnsi="Times New Roman"/>
          <w:vertAlign w:val="subscript"/>
        </w:rPr>
        <w:t>2H</w:t>
      </w:r>
      <w:r w:rsidR="000F07A2" w:rsidRPr="00B86C9D">
        <w:rPr>
          <w:rFonts w:ascii="Times New Roman" w:hAnsi="Times New Roman"/>
        </w:rPr>
        <w:t>, measured in nano-strain.  A positive value of area strain indicates that the area has increased, and a negative indica</w:t>
      </w:r>
      <w:r w:rsidR="00063A84">
        <w:rPr>
          <w:rFonts w:ascii="Times New Roman" w:hAnsi="Times New Roman"/>
        </w:rPr>
        <w:t>tes that the area has decreased. The example here is homogeneous negative dilation, but many other possible changes in area are possible.</w:t>
      </w:r>
    </w:p>
    <w:sectPr w:rsidR="0041400D" w:rsidRPr="000F07A2" w:rsidSect="004E360F">
      <w:headerReference w:type="default" r:id="rId17"/>
      <w:footerReference w:type="even" r:id="rId18"/>
      <w:footerReference w:type="default" r:id="rId19"/>
      <w:headerReference w:type="first" r:id="rId20"/>
      <w:footerReference w:type="first" r:id="rId21"/>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C31F82" w14:textId="77777777" w:rsidR="007E1C69" w:rsidRDefault="007E1C69" w:rsidP="008D0B9B">
      <w:r>
        <w:separator/>
      </w:r>
    </w:p>
  </w:endnote>
  <w:endnote w:type="continuationSeparator" w:id="0">
    <w:p w14:paraId="23008DC7" w14:textId="77777777" w:rsidR="007E1C69" w:rsidRDefault="007E1C69"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87F96" w14:textId="77777777" w:rsidR="00C9384C" w:rsidRDefault="00C9384C"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237F20" w14:textId="77777777" w:rsidR="00C9384C" w:rsidRDefault="00C9384C" w:rsidP="00222B8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D043E" w14:textId="09E8E8D3" w:rsidR="00C9384C" w:rsidRDefault="004E360F" w:rsidP="00CF18FE">
    <w:pPr>
      <w:pStyle w:val="footertext"/>
      <w:rPr>
        <w:noProof/>
      </w:rPr>
    </w:pPr>
    <w:r w:rsidRPr="00A1626C">
      <w:t xml:space="preserve">Questions or comments please contact </w:t>
    </w:r>
    <w:r w:rsidRPr="004E360F">
      <w:rPr>
        <w:u w:val="single"/>
      </w:rPr>
      <w:t>Vince_Cronin AT Baylor.edu</w:t>
    </w:r>
    <w:r>
      <w:t xml:space="preserve"> or </w:t>
    </w:r>
    <w:r w:rsidRPr="004E360F">
      <w:rPr>
        <w:u w:val="single"/>
      </w:rPr>
      <w:t>ece AT unavco.org</w:t>
    </w:r>
    <w:r w:rsidR="00C9384C" w:rsidRPr="00A1626C">
      <w:tab/>
      <w:t>Page</w:t>
    </w:r>
    <w:r w:rsidR="00070ABA">
      <w:t xml:space="preserve"> </w:t>
    </w:r>
    <w:r w:rsidR="00070ABA" w:rsidRPr="00070ABA">
      <w:fldChar w:fldCharType="begin"/>
    </w:r>
    <w:r w:rsidR="00070ABA" w:rsidRPr="00070ABA">
      <w:instrText xml:space="preserve"> PAGE   \* MERGEFORMAT </w:instrText>
    </w:r>
    <w:r w:rsidR="00070ABA" w:rsidRPr="00070ABA">
      <w:fldChar w:fldCharType="separate"/>
    </w:r>
    <w:r w:rsidR="00CF18FE">
      <w:rPr>
        <w:noProof/>
      </w:rPr>
      <w:t>2</w:t>
    </w:r>
    <w:r w:rsidR="00070ABA" w:rsidRPr="00070ABA">
      <w:rPr>
        <w:noProof/>
      </w:rPr>
      <w:fldChar w:fldCharType="end"/>
    </w:r>
  </w:p>
  <w:p w14:paraId="4738A2F8" w14:textId="62D0E666" w:rsidR="00CF18FE" w:rsidRPr="00CF18FE" w:rsidRDefault="00CF18FE" w:rsidP="00CF18FE">
    <w:pPr>
      <w:pStyle w:val="footertext"/>
      <w:spacing w:line="220" w:lineRule="exact"/>
      <w:rPr>
        <w:u w:val="single"/>
      </w:rPr>
    </w:pPr>
    <w:r>
      <w:rPr>
        <w:i w:val="0"/>
      </w:rPr>
      <w:t>Version May 9, 2013</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5CF9C" w14:textId="6C78671A" w:rsidR="006B3910" w:rsidRDefault="000F07A2" w:rsidP="00CF18FE">
    <w:pPr>
      <w:pStyle w:val="footertext"/>
      <w:rPr>
        <w:noProof/>
      </w:rPr>
    </w:pPr>
    <w:r w:rsidRPr="00A1626C">
      <w:t xml:space="preserve">Questions or comments please contact </w:t>
    </w:r>
    <w:r w:rsidR="004E360F" w:rsidRPr="004E360F">
      <w:rPr>
        <w:u w:val="single"/>
      </w:rPr>
      <w:t>Vince_Cronin AT Baylor.edu</w:t>
    </w:r>
    <w:r w:rsidR="004E360F">
      <w:t xml:space="preserve"> or </w:t>
    </w:r>
    <w:r w:rsidR="004E360F" w:rsidRPr="004E360F">
      <w:rPr>
        <w:u w:val="single"/>
      </w:rPr>
      <w:t>ece AT unavco.org</w:t>
    </w:r>
    <w:r w:rsidR="006B3910">
      <w:tab/>
      <w:t>Page</w:t>
    </w:r>
    <w:r w:rsidR="00070ABA">
      <w:t xml:space="preserve"> </w:t>
    </w:r>
    <w:r w:rsidR="00070ABA" w:rsidRPr="00070ABA">
      <w:fldChar w:fldCharType="begin"/>
    </w:r>
    <w:r w:rsidR="00070ABA" w:rsidRPr="00070ABA">
      <w:instrText xml:space="preserve"> PAGE   \* MERGEFORMAT </w:instrText>
    </w:r>
    <w:r w:rsidR="00070ABA" w:rsidRPr="00070ABA">
      <w:fldChar w:fldCharType="separate"/>
    </w:r>
    <w:r w:rsidR="00CF18FE">
      <w:rPr>
        <w:noProof/>
      </w:rPr>
      <w:t>1</w:t>
    </w:r>
    <w:r w:rsidR="00070ABA" w:rsidRPr="00070ABA">
      <w:rPr>
        <w:noProof/>
      </w:rPr>
      <w:fldChar w:fldCharType="end"/>
    </w:r>
  </w:p>
  <w:p w14:paraId="621839B8" w14:textId="566B29A0" w:rsidR="00CF18FE" w:rsidRPr="00CF18FE" w:rsidRDefault="00CF18FE" w:rsidP="00CF18FE">
    <w:pPr>
      <w:pStyle w:val="footertext"/>
      <w:rPr>
        <w:u w:val="single"/>
      </w:rPr>
    </w:pPr>
    <w:r>
      <w:rPr>
        <w:i w:val="0"/>
      </w:rPr>
      <w:t>Version May 9, 2013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AFAD46" w14:textId="77777777" w:rsidR="007E1C69" w:rsidRDefault="007E1C69" w:rsidP="008D0B9B">
      <w:r>
        <w:separator/>
      </w:r>
    </w:p>
  </w:footnote>
  <w:footnote w:type="continuationSeparator" w:id="0">
    <w:p w14:paraId="769C27CB" w14:textId="77777777" w:rsidR="007E1C69" w:rsidRDefault="007E1C69" w:rsidP="008D0B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19EA4" w14:textId="77777777" w:rsidR="0015703B" w:rsidRPr="0015703B" w:rsidRDefault="000F07A2" w:rsidP="00070ABA">
    <w:pPr>
      <w:pStyle w:val="Header"/>
      <w:pBdr>
        <w:bottom w:val="single" w:sz="4" w:space="1" w:color="auto"/>
      </w:pBdr>
      <w:spacing w:after="0"/>
      <w:rPr>
        <w:rFonts w:ascii="Arial" w:hAnsi="Arial"/>
        <w:i/>
        <w:color w:val="7F7F7F" w:themeColor="text1" w:themeTint="80"/>
        <w:sz w:val="20"/>
        <w:szCs w:val="20"/>
      </w:rPr>
    </w:pPr>
    <w:r w:rsidRPr="000F07A2">
      <w:rPr>
        <w:rFonts w:ascii="Arial" w:hAnsi="Arial"/>
        <w:i/>
        <w:sz w:val="20"/>
        <w:szCs w:val="20"/>
      </w:rPr>
      <w:t>Explanation of Strain Calculator Output Data</w:t>
    </w:r>
    <w:r w:rsidR="00FB1766" w:rsidRPr="00070ABA">
      <w:rPr>
        <w:noProof/>
      </w:rPr>
      <w:drawing>
        <wp:anchor distT="0" distB="0" distL="114300" distR="114300" simplePos="0" relativeHeight="251659264" behindDoc="0" locked="0" layoutInCell="1" allowOverlap="1" wp14:anchorId="6EFC229F" wp14:editId="59C91456">
          <wp:simplePos x="0" y="0"/>
          <wp:positionH relativeFrom="column">
            <wp:posOffset>5095875</wp:posOffset>
          </wp:positionH>
          <wp:positionV relativeFrom="paragraph">
            <wp:posOffset>-76200</wp:posOffset>
          </wp:positionV>
          <wp:extent cx="914400" cy="228600"/>
          <wp:effectExtent l="0" t="0" r="0" b="0"/>
          <wp:wrapNone/>
          <wp:docPr id="1" name="Picture 1" descr="C:\Users\beth\Documents\BethFiles\UNAVCO\Logos\unavco-logo-red-black-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h\Documents\BethFiles\UNAVCO\Logos\unavco-logo-red-black-shado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36C79" w14:textId="77777777" w:rsidR="00B417FC" w:rsidRDefault="00B417FC">
    <w:pPr>
      <w:pStyle w:val="Header"/>
    </w:pPr>
    <w:r>
      <w:rPr>
        <w:noProof/>
      </w:rPr>
      <w:drawing>
        <wp:anchor distT="0" distB="0" distL="114300" distR="114300" simplePos="0" relativeHeight="251660288" behindDoc="1" locked="0" layoutInCell="1" allowOverlap="1" wp14:anchorId="121E1AB6" wp14:editId="27F36813">
          <wp:simplePos x="0" y="0"/>
          <wp:positionH relativeFrom="column">
            <wp:posOffset>4171950</wp:posOffset>
          </wp:positionH>
          <wp:positionV relativeFrom="paragraph">
            <wp:posOffset>-66675</wp:posOffset>
          </wp:positionV>
          <wp:extent cx="1714500" cy="428625"/>
          <wp:effectExtent l="0" t="0" r="0" b="9525"/>
          <wp:wrapTight wrapText="bothSides">
            <wp:wrapPolygon edited="0">
              <wp:start x="720" y="0"/>
              <wp:lineTo x="720" y="16320"/>
              <wp:lineTo x="1440" y="17280"/>
              <wp:lineTo x="18240" y="21120"/>
              <wp:lineTo x="19920" y="21120"/>
              <wp:lineTo x="20880" y="16320"/>
              <wp:lineTo x="20160" y="11520"/>
              <wp:lineTo x="17760" y="0"/>
              <wp:lineTo x="72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co-logo-red-black-shadow.png"/>
                  <pic:cNvPicPr/>
                </pic:nvPicPr>
                <pic:blipFill>
                  <a:blip r:embed="rId1">
                    <a:extLst>
                      <a:ext uri="{28A0092B-C50C-407E-A947-70E740481C1C}">
                        <a14:useLocalDpi xmlns:a14="http://schemas.microsoft.com/office/drawing/2010/main" val="0"/>
                      </a:ext>
                    </a:extLst>
                  </a:blip>
                  <a:stretch>
                    <a:fillRect/>
                  </a:stretch>
                </pic:blipFill>
                <pic:spPr>
                  <a:xfrm>
                    <a:off x="0" y="0"/>
                    <a:ext cx="1714500" cy="428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641C5757"/>
    <w:multiLevelType w:val="hybridMultilevel"/>
    <w:tmpl w:val="D6F865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CC3"/>
    <w:rsid w:val="00014336"/>
    <w:rsid w:val="000374E5"/>
    <w:rsid w:val="00063A84"/>
    <w:rsid w:val="00070ABA"/>
    <w:rsid w:val="000F07A2"/>
    <w:rsid w:val="00105B8D"/>
    <w:rsid w:val="0015703B"/>
    <w:rsid w:val="001748DB"/>
    <w:rsid w:val="001906C9"/>
    <w:rsid w:val="0019721E"/>
    <w:rsid w:val="00222B89"/>
    <w:rsid w:val="0024069B"/>
    <w:rsid w:val="00241FD8"/>
    <w:rsid w:val="00250333"/>
    <w:rsid w:val="00253AED"/>
    <w:rsid w:val="00266649"/>
    <w:rsid w:val="002734AF"/>
    <w:rsid w:val="00340BD6"/>
    <w:rsid w:val="003439E4"/>
    <w:rsid w:val="003620E9"/>
    <w:rsid w:val="00372CBD"/>
    <w:rsid w:val="00375CC3"/>
    <w:rsid w:val="003C241F"/>
    <w:rsid w:val="003E1136"/>
    <w:rsid w:val="003F3A76"/>
    <w:rsid w:val="0041400D"/>
    <w:rsid w:val="00462EBE"/>
    <w:rsid w:val="004720F0"/>
    <w:rsid w:val="00482EA3"/>
    <w:rsid w:val="00487C72"/>
    <w:rsid w:val="004911E5"/>
    <w:rsid w:val="004A1346"/>
    <w:rsid w:val="004E2ED5"/>
    <w:rsid w:val="004E360F"/>
    <w:rsid w:val="004F55EE"/>
    <w:rsid w:val="005114C1"/>
    <w:rsid w:val="0054669F"/>
    <w:rsid w:val="00556BAE"/>
    <w:rsid w:val="005575C5"/>
    <w:rsid w:val="00584DFA"/>
    <w:rsid w:val="005870CC"/>
    <w:rsid w:val="005B28D7"/>
    <w:rsid w:val="005D7F3B"/>
    <w:rsid w:val="005E5FA8"/>
    <w:rsid w:val="005F0E50"/>
    <w:rsid w:val="00630474"/>
    <w:rsid w:val="0065481A"/>
    <w:rsid w:val="006632E3"/>
    <w:rsid w:val="006B3910"/>
    <w:rsid w:val="006C15CD"/>
    <w:rsid w:val="006D1436"/>
    <w:rsid w:val="006D28B2"/>
    <w:rsid w:val="006D4861"/>
    <w:rsid w:val="006D661E"/>
    <w:rsid w:val="006F5B55"/>
    <w:rsid w:val="00714852"/>
    <w:rsid w:val="00720DC6"/>
    <w:rsid w:val="00732314"/>
    <w:rsid w:val="007705CA"/>
    <w:rsid w:val="00794968"/>
    <w:rsid w:val="007A5481"/>
    <w:rsid w:val="007D2785"/>
    <w:rsid w:val="007D6EF1"/>
    <w:rsid w:val="007E1C69"/>
    <w:rsid w:val="0080428E"/>
    <w:rsid w:val="00822DF7"/>
    <w:rsid w:val="00832E40"/>
    <w:rsid w:val="0084315F"/>
    <w:rsid w:val="0086334F"/>
    <w:rsid w:val="008945A5"/>
    <w:rsid w:val="008D0B9B"/>
    <w:rsid w:val="008F7011"/>
    <w:rsid w:val="0091559F"/>
    <w:rsid w:val="00917F16"/>
    <w:rsid w:val="009A6198"/>
    <w:rsid w:val="009C0FCD"/>
    <w:rsid w:val="009E437A"/>
    <w:rsid w:val="00A1122F"/>
    <w:rsid w:val="00A13144"/>
    <w:rsid w:val="00A1626C"/>
    <w:rsid w:val="00A25E6D"/>
    <w:rsid w:val="00A43310"/>
    <w:rsid w:val="00A45D7F"/>
    <w:rsid w:val="00A64993"/>
    <w:rsid w:val="00A66B8D"/>
    <w:rsid w:val="00A72D95"/>
    <w:rsid w:val="00AC2E78"/>
    <w:rsid w:val="00AD5AE6"/>
    <w:rsid w:val="00AF1728"/>
    <w:rsid w:val="00B32B67"/>
    <w:rsid w:val="00B417FC"/>
    <w:rsid w:val="00B5468C"/>
    <w:rsid w:val="00B84C8B"/>
    <w:rsid w:val="00C00F8C"/>
    <w:rsid w:val="00C1198A"/>
    <w:rsid w:val="00C26038"/>
    <w:rsid w:val="00C441A4"/>
    <w:rsid w:val="00C76B27"/>
    <w:rsid w:val="00C9384C"/>
    <w:rsid w:val="00CE5180"/>
    <w:rsid w:val="00CF18FE"/>
    <w:rsid w:val="00CF3C06"/>
    <w:rsid w:val="00CF6C62"/>
    <w:rsid w:val="00D01A1A"/>
    <w:rsid w:val="00D6105A"/>
    <w:rsid w:val="00D7206E"/>
    <w:rsid w:val="00DA305D"/>
    <w:rsid w:val="00DB700F"/>
    <w:rsid w:val="00DE5005"/>
    <w:rsid w:val="00DF411A"/>
    <w:rsid w:val="00DF4166"/>
    <w:rsid w:val="00E14496"/>
    <w:rsid w:val="00E218F9"/>
    <w:rsid w:val="00E27410"/>
    <w:rsid w:val="00E900F5"/>
    <w:rsid w:val="00ED214C"/>
    <w:rsid w:val="00F14EAD"/>
    <w:rsid w:val="00F33451"/>
    <w:rsid w:val="00F37159"/>
    <w:rsid w:val="00F414F8"/>
    <w:rsid w:val="00F445CB"/>
    <w:rsid w:val="00F56EED"/>
    <w:rsid w:val="00F91CB1"/>
    <w:rsid w:val="00F92DD2"/>
    <w:rsid w:val="00FA00A8"/>
    <w:rsid w:val="00FB1766"/>
    <w:rsid w:val="00FD66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8BC41B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375CC3"/>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6B3910"/>
    <w:pPr>
      <w:keepNext/>
      <w:keepLines/>
      <w:spacing w:before="240" w:after="0"/>
      <w:outlineLvl w:val="0"/>
    </w:pPr>
    <w:rPr>
      <w:rFonts w:ascii="Arial" w:eastAsiaTheme="majorEastAsia" w:hAnsi="Arial" w:cstheme="majorBidi"/>
      <w:b/>
      <w:bCs/>
      <w:sz w:val="22"/>
      <w:szCs w:val="28"/>
    </w:rPr>
  </w:style>
  <w:style w:type="paragraph" w:styleId="Heading2">
    <w:name w:val="heading 2"/>
    <w:basedOn w:val="Normal"/>
    <w:next w:val="Normal"/>
    <w:link w:val="Heading2Char"/>
    <w:uiPriority w:val="9"/>
    <w:unhideWhenUsed/>
    <w:qFormat/>
    <w:rsid w:val="00070ABA"/>
    <w:pPr>
      <w:keepNext/>
      <w:keepLines/>
      <w:spacing w:after="0"/>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6B3910"/>
    <w:rPr>
      <w:rFonts w:ascii="Arial" w:eastAsiaTheme="majorEastAsia" w:hAnsi="Arial" w:cstheme="majorBidi"/>
      <w:b/>
      <w:bCs/>
      <w:sz w:val="22"/>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070ABA"/>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15703B"/>
    <w:pPr>
      <w:spacing w:before="120" w:line="276" w:lineRule="auto"/>
    </w:pPr>
    <w:rPr>
      <w:rFonts w:ascii="Arial" w:hAnsi="Arial" w:cs="Arial"/>
      <w:sz w:val="20"/>
      <w:szCs w:val="20"/>
    </w:rPr>
  </w:style>
  <w:style w:type="paragraph" w:customStyle="1" w:styleId="footertext">
    <w:name w:val="footer text"/>
    <w:basedOn w:val="Footer"/>
    <w:link w:val="footertextChar"/>
    <w:qFormat/>
    <w:rsid w:val="004E360F"/>
    <w:pPr>
      <w:pBdr>
        <w:top w:val="single" w:sz="4" w:space="1" w:color="auto"/>
      </w:pBdr>
      <w:tabs>
        <w:tab w:val="clear" w:pos="4320"/>
        <w:tab w:val="clear" w:pos="8640"/>
        <w:tab w:val="right" w:pos="9090"/>
      </w:tabs>
      <w:spacing w:after="0" w:line="320" w:lineRule="exact"/>
    </w:pPr>
    <w:rPr>
      <w:rFonts w:ascii="Arial" w:hAnsi="Arial"/>
      <w:i/>
      <w:sz w:val="18"/>
      <w:szCs w:val="20"/>
    </w:rPr>
  </w:style>
  <w:style w:type="character" w:customStyle="1" w:styleId="CaptiontextChar">
    <w:name w:val="Caption text Char"/>
    <w:basedOn w:val="DefaultParagraphFont"/>
    <w:link w:val="Captiontext"/>
    <w:rsid w:val="0015703B"/>
    <w:rPr>
      <w:rFonts w:ascii="Arial" w:hAnsi="Arial" w:cs="Arial"/>
    </w:rPr>
  </w:style>
  <w:style w:type="character" w:customStyle="1" w:styleId="footertextChar">
    <w:name w:val="footer text Char"/>
    <w:basedOn w:val="FooterChar"/>
    <w:link w:val="footertext"/>
    <w:rsid w:val="004E360F"/>
    <w:rPr>
      <w:rFonts w:ascii="Arial" w:hAnsi="Arial"/>
      <w:i/>
      <w:sz w:val="18"/>
      <w:szCs w:val="24"/>
    </w:rPr>
  </w:style>
  <w:style w:type="paragraph" w:styleId="ListParagraph">
    <w:name w:val="List Paragraph"/>
    <w:basedOn w:val="Normal"/>
    <w:uiPriority w:val="34"/>
    <w:qFormat/>
    <w:rsid w:val="000F07A2"/>
    <w:pPr>
      <w:spacing w:after="0"/>
      <w:ind w:left="720"/>
      <w:contextualSpacing/>
    </w:pPr>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4F55E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375CC3"/>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6B3910"/>
    <w:pPr>
      <w:keepNext/>
      <w:keepLines/>
      <w:spacing w:before="240" w:after="0"/>
      <w:outlineLvl w:val="0"/>
    </w:pPr>
    <w:rPr>
      <w:rFonts w:ascii="Arial" w:eastAsiaTheme="majorEastAsia" w:hAnsi="Arial" w:cstheme="majorBidi"/>
      <w:b/>
      <w:bCs/>
      <w:sz w:val="22"/>
      <w:szCs w:val="28"/>
    </w:rPr>
  </w:style>
  <w:style w:type="paragraph" w:styleId="Heading2">
    <w:name w:val="heading 2"/>
    <w:basedOn w:val="Normal"/>
    <w:next w:val="Normal"/>
    <w:link w:val="Heading2Char"/>
    <w:uiPriority w:val="9"/>
    <w:unhideWhenUsed/>
    <w:qFormat/>
    <w:rsid w:val="00070ABA"/>
    <w:pPr>
      <w:keepNext/>
      <w:keepLines/>
      <w:spacing w:after="0"/>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6B3910"/>
    <w:rPr>
      <w:rFonts w:ascii="Arial" w:eastAsiaTheme="majorEastAsia" w:hAnsi="Arial" w:cstheme="majorBidi"/>
      <w:b/>
      <w:bCs/>
      <w:sz w:val="22"/>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070ABA"/>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15703B"/>
    <w:pPr>
      <w:spacing w:before="120" w:line="276" w:lineRule="auto"/>
    </w:pPr>
    <w:rPr>
      <w:rFonts w:ascii="Arial" w:hAnsi="Arial" w:cs="Arial"/>
      <w:sz w:val="20"/>
      <w:szCs w:val="20"/>
    </w:rPr>
  </w:style>
  <w:style w:type="paragraph" w:customStyle="1" w:styleId="footertext">
    <w:name w:val="footer text"/>
    <w:basedOn w:val="Footer"/>
    <w:link w:val="footertextChar"/>
    <w:qFormat/>
    <w:rsid w:val="004E360F"/>
    <w:pPr>
      <w:pBdr>
        <w:top w:val="single" w:sz="4" w:space="1" w:color="auto"/>
      </w:pBdr>
      <w:tabs>
        <w:tab w:val="clear" w:pos="4320"/>
        <w:tab w:val="clear" w:pos="8640"/>
        <w:tab w:val="right" w:pos="9090"/>
      </w:tabs>
      <w:spacing w:after="0" w:line="320" w:lineRule="exact"/>
    </w:pPr>
    <w:rPr>
      <w:rFonts w:ascii="Arial" w:hAnsi="Arial"/>
      <w:i/>
      <w:sz w:val="18"/>
      <w:szCs w:val="20"/>
    </w:rPr>
  </w:style>
  <w:style w:type="character" w:customStyle="1" w:styleId="CaptiontextChar">
    <w:name w:val="Caption text Char"/>
    <w:basedOn w:val="DefaultParagraphFont"/>
    <w:link w:val="Captiontext"/>
    <w:rsid w:val="0015703B"/>
    <w:rPr>
      <w:rFonts w:ascii="Arial" w:hAnsi="Arial" w:cs="Arial"/>
    </w:rPr>
  </w:style>
  <w:style w:type="character" w:customStyle="1" w:styleId="footertextChar">
    <w:name w:val="footer text Char"/>
    <w:basedOn w:val="FooterChar"/>
    <w:link w:val="footertext"/>
    <w:rsid w:val="004E360F"/>
    <w:rPr>
      <w:rFonts w:ascii="Arial" w:hAnsi="Arial"/>
      <w:i/>
      <w:sz w:val="18"/>
      <w:szCs w:val="24"/>
    </w:rPr>
  </w:style>
  <w:style w:type="paragraph" w:styleId="ListParagraph">
    <w:name w:val="List Paragraph"/>
    <w:basedOn w:val="Normal"/>
    <w:uiPriority w:val="34"/>
    <w:qFormat/>
    <w:rsid w:val="000F07A2"/>
    <w:pPr>
      <w:spacing w:after="0"/>
      <w:ind w:left="720"/>
      <w:contextualSpacing/>
    </w:pPr>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4F55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eader" Target="header2.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oleObject" Target="embeddings/oleObject1.bin"/><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e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th\Documents\BethFiles\UNAVCO\stress-strain-project\file%20templates\StrainModuleDo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ED688-AA91-EF4B-BE70-F3ABFBB36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\Users\beth\Documents\BethFiles\UNAVCO\stress-strain-project\file templates\StrainModuleDocTemplate.dotx</Template>
  <TotalTime>3</TotalTime>
  <Pages>3</Pages>
  <Words>650</Words>
  <Characters>3708</Characters>
  <Application>Microsoft Macintosh Word</Application>
  <DocSecurity>0</DocSecurity>
  <Lines>30</Lines>
  <Paragraphs>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/The “GPS Triangle Strain Calculator” (Excel and Matlab versions) takes the velo</vt:lpstr>
    </vt:vector>
  </TitlesOfParts>
  <Company>Baylor University</Company>
  <LinksUpToDate>false</LinksUpToDate>
  <CharactersWithSpaces>4350</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dc:creator>
  <cp:lastModifiedBy>Beth Pratt-Sitaula</cp:lastModifiedBy>
  <cp:revision>5</cp:revision>
  <cp:lastPrinted>2012-11-07T23:31:00Z</cp:lastPrinted>
  <dcterms:created xsi:type="dcterms:W3CDTF">2012-12-24T15:31:00Z</dcterms:created>
  <dcterms:modified xsi:type="dcterms:W3CDTF">2013-05-09T17:08:00Z</dcterms:modified>
</cp:coreProperties>
</file>